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bookmarkStart w:id="0" w:name="_GoBack"/>
      <w:r w:rsidRPr="00BA704C">
        <w:rPr>
          <w:rFonts w:ascii="Arial" w:hAnsi="Arial" w:cs="Arial"/>
          <w:b/>
          <w:sz w:val="20"/>
          <w:szCs w:val="20"/>
        </w:rPr>
        <w:t>DÍAS</w:t>
      </w:r>
      <w:bookmarkEnd w:id="0"/>
      <w:r w:rsidRPr="00BA704C">
        <w:rPr>
          <w:rFonts w:ascii="Arial" w:hAnsi="Arial" w:cs="Arial"/>
          <w:b/>
          <w:sz w:val="20"/>
          <w:szCs w:val="20"/>
        </w:rPr>
        <w:t xml:space="preserve">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2C7CB7" w:rsidRPr="00F7276D" w:rsidRDefault="008805B0" w:rsidP="002C7CB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2C7CB7">
        <w:rPr>
          <w:rFonts w:ascii="Arial" w:hAnsi="Arial" w:cs="Arial"/>
          <w:color w:val="000000" w:themeColor="text1"/>
          <w:sz w:val="20"/>
          <w:szCs w:val="20"/>
        </w:rPr>
        <w:t xml:space="preserve">PROLOGYCA 2012. </w:t>
      </w:r>
    </w:p>
    <w:p w:rsidR="008805B0" w:rsidRPr="00F7276D" w:rsidRDefault="008805B0" w:rsidP="008805B0">
      <w:pPr>
        <w:jc w:val="both"/>
        <w:rPr>
          <w:rFonts w:ascii="Arial" w:hAnsi="Arial" w:cs="Arial"/>
          <w:color w:val="000000"/>
          <w:sz w:val="20"/>
          <w:szCs w:val="20"/>
          <w:lang w:val="es-MX"/>
        </w:rPr>
      </w:pP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D04DA" w:rsidRPr="00E3386E" w:rsidTr="00F91A54">
        <w:trPr>
          <w:trHeight w:val="914"/>
        </w:trPr>
        <w:tc>
          <w:tcPr>
            <w:tcW w:w="1418" w:type="dxa"/>
          </w:tcPr>
          <w:p w:rsidR="00FD04DA" w:rsidRDefault="00FD04DA" w:rsidP="00FD04DA">
            <w:pPr>
              <w:jc w:val="center"/>
              <w:rPr>
                <w:rFonts w:ascii="Arial" w:hAnsi="Arial" w:cs="Arial"/>
                <w:b/>
                <w:sz w:val="18"/>
                <w:szCs w:val="18"/>
              </w:rPr>
            </w:pPr>
          </w:p>
          <w:p w:rsidR="00FD04DA" w:rsidRPr="00E3386E" w:rsidRDefault="00FD04DA" w:rsidP="00FD04DA">
            <w:pPr>
              <w:jc w:val="center"/>
              <w:rPr>
                <w:rFonts w:ascii="Arial" w:hAnsi="Arial" w:cs="Arial"/>
                <w:b/>
                <w:sz w:val="16"/>
                <w:szCs w:val="16"/>
              </w:rPr>
            </w:pPr>
            <w:r>
              <w:rPr>
                <w:rFonts w:ascii="Arial" w:hAnsi="Arial" w:cs="Arial"/>
                <w:b/>
                <w:sz w:val="16"/>
                <w:szCs w:val="16"/>
              </w:rPr>
              <w:t>LPN-CMOP-PROLOGYCA-070/2012</w:t>
            </w:r>
          </w:p>
        </w:tc>
        <w:tc>
          <w:tcPr>
            <w:tcW w:w="2621" w:type="dxa"/>
            <w:vMerge w:val="restart"/>
          </w:tcPr>
          <w:p w:rsidR="00FD04DA" w:rsidRPr="00A16737" w:rsidRDefault="00FD04DA" w:rsidP="003A30C8">
            <w:pPr>
              <w:jc w:val="both"/>
              <w:rPr>
                <w:rFonts w:ascii="Arial" w:hAnsi="Arial" w:cs="Arial"/>
                <w:sz w:val="18"/>
                <w:szCs w:val="18"/>
              </w:rPr>
            </w:pPr>
            <w:r w:rsidRPr="00FD04DA">
              <w:rPr>
                <w:rFonts w:ascii="Arial" w:hAnsi="Arial" w:cs="Arial"/>
                <w:sz w:val="20"/>
                <w:szCs w:val="20"/>
              </w:rPr>
              <w:t xml:space="preserve">Trabajos de remodelación y mantenimiento en el </w:t>
            </w:r>
            <w:r w:rsidRPr="00FD04DA">
              <w:rPr>
                <w:rFonts w:ascii="Arial" w:hAnsi="Arial" w:cs="Arial"/>
                <w:b/>
                <w:sz w:val="20"/>
                <w:szCs w:val="20"/>
              </w:rPr>
              <w:t xml:space="preserve">Mercado de </w:t>
            </w:r>
            <w:proofErr w:type="spellStart"/>
            <w:r w:rsidRPr="00FD04DA">
              <w:rPr>
                <w:rFonts w:ascii="Arial" w:hAnsi="Arial" w:cs="Arial"/>
                <w:b/>
                <w:sz w:val="20"/>
                <w:szCs w:val="20"/>
              </w:rPr>
              <w:t>Amalucan</w:t>
            </w:r>
            <w:proofErr w:type="spellEnd"/>
            <w:r w:rsidRPr="00FD04DA">
              <w:rPr>
                <w:rFonts w:ascii="Arial" w:hAnsi="Arial" w:cs="Arial"/>
                <w:sz w:val="20"/>
                <w:szCs w:val="20"/>
              </w:rPr>
              <w:t xml:space="preserve">, ubicado entre </w:t>
            </w:r>
            <w:proofErr w:type="spellStart"/>
            <w:r w:rsidRPr="00FD04DA">
              <w:rPr>
                <w:rFonts w:ascii="Arial" w:hAnsi="Arial" w:cs="Arial"/>
                <w:sz w:val="20"/>
                <w:szCs w:val="20"/>
              </w:rPr>
              <w:t>Xonacatepec</w:t>
            </w:r>
            <w:proofErr w:type="spellEnd"/>
            <w:r w:rsidRPr="00FD04DA">
              <w:rPr>
                <w:rFonts w:ascii="Arial" w:hAnsi="Arial" w:cs="Arial"/>
                <w:sz w:val="20"/>
                <w:szCs w:val="20"/>
              </w:rPr>
              <w:t xml:space="preserve"> y Avenida de las Torres,</w:t>
            </w:r>
            <w:r w:rsidR="00A76940">
              <w:rPr>
                <w:rFonts w:ascii="Arial" w:hAnsi="Arial" w:cs="Arial"/>
                <w:sz w:val="20"/>
                <w:szCs w:val="20"/>
              </w:rPr>
              <w:t xml:space="preserve"> De La Colonia </w:t>
            </w:r>
            <w:r w:rsidRPr="00FD04DA">
              <w:rPr>
                <w:rFonts w:ascii="Arial" w:hAnsi="Arial" w:cs="Arial"/>
                <w:sz w:val="20"/>
                <w:szCs w:val="20"/>
              </w:rPr>
              <w:t xml:space="preserve"> Unidad Habitacional </w:t>
            </w:r>
            <w:proofErr w:type="spellStart"/>
            <w:r w:rsidRPr="00FD04DA">
              <w:rPr>
                <w:rFonts w:ascii="Arial" w:hAnsi="Arial" w:cs="Arial"/>
                <w:sz w:val="20"/>
                <w:szCs w:val="20"/>
              </w:rPr>
              <w:t>Amalucan</w:t>
            </w:r>
            <w:proofErr w:type="spellEnd"/>
            <w:r w:rsidRPr="00437392">
              <w:rPr>
                <w:rFonts w:ascii="Arial" w:hAnsi="Arial" w:cs="Arial"/>
                <w:sz w:val="18"/>
                <w:szCs w:val="18"/>
              </w:rPr>
              <w:t>.</w:t>
            </w:r>
          </w:p>
        </w:tc>
        <w:tc>
          <w:tcPr>
            <w:tcW w:w="1134" w:type="dxa"/>
          </w:tcPr>
          <w:p w:rsidR="00FD04DA" w:rsidRPr="00437392" w:rsidRDefault="00FD04DA" w:rsidP="00A9416A">
            <w:pPr>
              <w:jc w:val="center"/>
              <w:rPr>
                <w:rFonts w:ascii="Arial" w:hAnsi="Arial" w:cs="Arial"/>
                <w:sz w:val="18"/>
                <w:szCs w:val="18"/>
              </w:rPr>
            </w:pPr>
          </w:p>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18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FD04DA" w:rsidP="00A9416A">
            <w:pPr>
              <w:jc w:val="center"/>
              <w:rPr>
                <w:rFonts w:ascii="Arial" w:hAnsi="Arial" w:cs="Arial"/>
                <w:sz w:val="18"/>
                <w:szCs w:val="18"/>
              </w:rPr>
            </w:pPr>
            <w:r w:rsidRPr="00437392">
              <w:rPr>
                <w:rFonts w:ascii="Arial" w:hAnsi="Arial" w:cs="Arial"/>
                <w:sz w:val="18"/>
                <w:szCs w:val="18"/>
              </w:rPr>
              <w:t>9:00 horas</w:t>
            </w:r>
          </w:p>
        </w:tc>
        <w:tc>
          <w:tcPr>
            <w:tcW w:w="1276" w:type="dxa"/>
          </w:tcPr>
          <w:p w:rsidR="00FD04DA" w:rsidRPr="00437392" w:rsidRDefault="00FD04DA" w:rsidP="00A9416A">
            <w:pPr>
              <w:jc w:val="center"/>
              <w:rPr>
                <w:rFonts w:ascii="Arial" w:hAnsi="Arial" w:cs="Arial"/>
                <w:sz w:val="18"/>
                <w:szCs w:val="18"/>
              </w:rPr>
            </w:pPr>
          </w:p>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19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FD04DA" w:rsidP="00A9416A">
            <w:pPr>
              <w:jc w:val="center"/>
              <w:rPr>
                <w:rFonts w:ascii="Arial" w:hAnsi="Arial" w:cs="Arial"/>
                <w:sz w:val="18"/>
                <w:szCs w:val="18"/>
              </w:rPr>
            </w:pPr>
            <w:r w:rsidRPr="00437392">
              <w:rPr>
                <w:rFonts w:ascii="Arial" w:hAnsi="Arial" w:cs="Arial"/>
                <w:sz w:val="18"/>
                <w:szCs w:val="18"/>
              </w:rPr>
              <w:t>13:00 horas</w:t>
            </w:r>
          </w:p>
        </w:tc>
        <w:tc>
          <w:tcPr>
            <w:tcW w:w="1276" w:type="dxa"/>
          </w:tcPr>
          <w:p w:rsidR="00FD04DA" w:rsidRPr="00437392" w:rsidRDefault="00FD04DA" w:rsidP="00A9416A">
            <w:pPr>
              <w:jc w:val="center"/>
              <w:rPr>
                <w:rFonts w:ascii="Arial" w:hAnsi="Arial" w:cs="Arial"/>
                <w:sz w:val="18"/>
                <w:szCs w:val="18"/>
              </w:rPr>
            </w:pPr>
          </w:p>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25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FD04DA" w:rsidP="00A9416A">
            <w:pPr>
              <w:jc w:val="center"/>
              <w:rPr>
                <w:rFonts w:ascii="Arial" w:hAnsi="Arial" w:cs="Arial"/>
                <w:sz w:val="18"/>
                <w:szCs w:val="18"/>
              </w:rPr>
            </w:pPr>
            <w:r w:rsidRPr="00437392">
              <w:rPr>
                <w:rFonts w:ascii="Arial" w:hAnsi="Arial" w:cs="Arial"/>
                <w:sz w:val="18"/>
                <w:szCs w:val="18"/>
              </w:rPr>
              <w:t>9:00 horas</w:t>
            </w:r>
          </w:p>
        </w:tc>
        <w:tc>
          <w:tcPr>
            <w:tcW w:w="1134" w:type="dxa"/>
          </w:tcPr>
          <w:p w:rsidR="00FD04DA" w:rsidRPr="00437392" w:rsidRDefault="00FD04DA" w:rsidP="00A9416A">
            <w:pPr>
              <w:jc w:val="center"/>
              <w:rPr>
                <w:rFonts w:ascii="Arial" w:hAnsi="Arial" w:cs="Arial"/>
                <w:sz w:val="18"/>
                <w:szCs w:val="18"/>
              </w:rPr>
            </w:pPr>
            <w:r w:rsidRPr="00437392">
              <w:rPr>
                <w:rFonts w:ascii="Arial" w:hAnsi="Arial" w:cs="Arial"/>
                <w:sz w:val="18"/>
                <w:szCs w:val="18"/>
              </w:rPr>
              <w:t xml:space="preserve">29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FD04DA" w:rsidRPr="00437392" w:rsidRDefault="00FD04DA" w:rsidP="00A9416A">
            <w:pPr>
              <w:jc w:val="center"/>
              <w:rPr>
                <w:rFonts w:ascii="Arial" w:hAnsi="Arial" w:cs="Arial"/>
                <w:sz w:val="18"/>
                <w:szCs w:val="18"/>
              </w:rPr>
            </w:pPr>
            <w:r w:rsidRPr="00437392">
              <w:rPr>
                <w:rFonts w:ascii="Arial" w:hAnsi="Arial" w:cs="Arial"/>
                <w:sz w:val="18"/>
                <w:szCs w:val="18"/>
              </w:rPr>
              <w:t>14:00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FD04DA" w:rsidP="00FD04DA">
            <w:pPr>
              <w:jc w:val="center"/>
              <w:rPr>
                <w:rFonts w:ascii="Arial" w:hAnsi="Arial" w:cs="Arial"/>
                <w:b/>
                <w:sz w:val="16"/>
                <w:szCs w:val="16"/>
              </w:rPr>
            </w:pPr>
            <w:r>
              <w:rPr>
                <w:rFonts w:ascii="Arial" w:hAnsi="Arial" w:cs="Arial"/>
                <w:b/>
                <w:sz w:val="16"/>
                <w:szCs w:val="16"/>
              </w:rPr>
              <w:t>31 de Octubre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FD04DA">
            <w:pPr>
              <w:jc w:val="center"/>
              <w:rPr>
                <w:rFonts w:ascii="Arial" w:hAnsi="Arial" w:cs="Arial"/>
                <w:sz w:val="16"/>
                <w:szCs w:val="16"/>
              </w:rPr>
            </w:pPr>
            <w:r>
              <w:rPr>
                <w:rFonts w:ascii="Arial" w:hAnsi="Arial" w:cs="Arial"/>
                <w:sz w:val="16"/>
                <w:szCs w:val="16"/>
              </w:rPr>
              <w:t xml:space="preserve"> 45 días naturales, estimando el inicio de los trabajos el día 1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w:t>
      </w:r>
      <w:r w:rsidRPr="003A7849">
        <w:rPr>
          <w:rFonts w:ascii="Arial" w:hAnsi="Arial" w:cs="Arial"/>
          <w:sz w:val="20"/>
          <w:szCs w:val="20"/>
        </w:rPr>
        <w:lastRenderedPageBreak/>
        <w:t>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w:t>
      </w:r>
      <w:r w:rsidRPr="003A7849">
        <w:rPr>
          <w:sz w:val="20"/>
        </w:rPr>
        <w:lastRenderedPageBreak/>
        <w:t>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w:t>
      </w:r>
      <w:r w:rsidRPr="003A7849">
        <w:rPr>
          <w:rFonts w:ascii="Arial" w:hAnsi="Arial" w:cs="Arial"/>
          <w:sz w:val="20"/>
        </w:rPr>
        <w:lastRenderedPageBreak/>
        <w:t xml:space="preserve">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FD04DA">
        <w:rPr>
          <w:rFonts w:ascii="Arial" w:hAnsi="Arial" w:cs="Arial"/>
          <w:sz w:val="20"/>
          <w:szCs w:val="20"/>
        </w:rPr>
        <w:t>QUINIENTOS MIL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proofErr w:type="spellStart"/>
      <w:r w:rsidR="00D62862" w:rsidRPr="00B44209">
        <w:rPr>
          <w:rFonts w:ascii="Arial" w:hAnsi="Arial" w:cs="Arial"/>
          <w:color w:val="000000" w:themeColor="text1"/>
          <w:sz w:val="20"/>
          <w:szCs w:val="20"/>
        </w:rPr>
        <w:t>porciento</w:t>
      </w:r>
      <w:proofErr w:type="spellEnd"/>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w:t>
            </w:r>
            <w:r w:rsidRPr="0050496F">
              <w:rPr>
                <w:rFonts w:ascii="Arial" w:hAnsi="Arial" w:cs="Arial"/>
                <w:color w:val="000000" w:themeColor="text1"/>
                <w:sz w:val="20"/>
                <w:szCs w:val="20"/>
              </w:rPr>
              <w:lastRenderedPageBreak/>
              <w:t xml:space="preserve">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lastRenderedPageBreak/>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lastRenderedPageBreak/>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A" w:rsidRDefault="00C670AA" w:rsidP="00F0423B">
      <w:r>
        <w:separator/>
      </w:r>
    </w:p>
  </w:endnote>
  <w:endnote w:type="continuationSeparator" w:id="0">
    <w:p w:rsidR="00C670AA" w:rsidRDefault="00C670AA"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91A54" w:rsidRDefault="00DD110A">
        <w:pPr>
          <w:pStyle w:val="Piedepgina"/>
          <w:jc w:val="right"/>
        </w:pPr>
        <w:fldSimple w:instr=" PAGE   \* MERGEFORMAT ">
          <w:r w:rsidR="00A76940">
            <w:rPr>
              <w:noProof/>
            </w:rPr>
            <w:t>2</w:t>
          </w:r>
        </w:fldSimple>
      </w:p>
    </w:sdtContent>
  </w:sdt>
  <w:p w:rsidR="00F91A54" w:rsidRDefault="00F91A5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A" w:rsidRDefault="00C670AA" w:rsidP="00F0423B">
      <w:r>
        <w:separator/>
      </w:r>
    </w:p>
  </w:footnote>
  <w:footnote w:type="continuationSeparator" w:id="0">
    <w:p w:rsidR="00C670AA" w:rsidRDefault="00C670AA"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DD110A"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FD04DA">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sidR="00FD04DA">
            <w:rPr>
              <w:rFonts w:ascii="Arial" w:hAnsi="Arial" w:cs="Arial"/>
              <w:b/>
              <w:sz w:val="14"/>
              <w:szCs w:val="14"/>
            </w:rPr>
            <w:t>PROLOGYCA</w:t>
          </w:r>
          <w:r w:rsidR="002F3C05">
            <w:rPr>
              <w:rFonts w:ascii="Arial" w:hAnsi="Arial" w:cs="Arial"/>
              <w:b/>
              <w:sz w:val="14"/>
              <w:szCs w:val="14"/>
            </w:rPr>
            <w:t>-07</w:t>
          </w:r>
          <w:r w:rsidR="00FD04DA">
            <w:rPr>
              <w:rFonts w:ascii="Arial" w:hAnsi="Arial" w:cs="Arial"/>
              <w:b/>
              <w:sz w:val="14"/>
              <w:szCs w:val="14"/>
            </w:rPr>
            <w:t>0</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C7CB7"/>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440D"/>
    <w:rsid w:val="008D50FC"/>
    <w:rsid w:val="008D6A5A"/>
    <w:rsid w:val="008E00E0"/>
    <w:rsid w:val="008E5AD6"/>
    <w:rsid w:val="008E5EE9"/>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76940"/>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110A"/>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ansecom@pueblacapital.gob.m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6A920-23F2-4DBE-AF9D-000976024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13023</Words>
  <Characters>70630</Characters>
  <Application>Microsoft Office Word</Application>
  <DocSecurity>0</DocSecurity>
  <Lines>588</Lines>
  <Paragraphs>166</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8</cp:revision>
  <cp:lastPrinted>2012-06-25T16:55:00Z</cp:lastPrinted>
  <dcterms:created xsi:type="dcterms:W3CDTF">2012-10-10T15:24:00Z</dcterms:created>
  <dcterms:modified xsi:type="dcterms:W3CDTF">2012-10-10T21:32:00Z</dcterms:modified>
</cp:coreProperties>
</file>