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83F" w:rsidRPr="001721E1" w:rsidRDefault="0057183F" w:rsidP="0057183F">
      <w:pPr>
        <w:spacing w:after="0" w:line="240" w:lineRule="auto"/>
        <w:jc w:val="both"/>
        <w:rPr>
          <w:rFonts w:ascii="Arial" w:hAnsi="Arial" w:cs="Arial"/>
          <w:b/>
          <w:bCs/>
          <w:szCs w:val="20"/>
          <w:lang w:val="es-MX"/>
        </w:rPr>
      </w:pPr>
      <w:bookmarkStart w:id="0" w:name="_GoBack"/>
      <w:bookmarkEnd w:id="0"/>
    </w:p>
    <w:p w:rsidR="0057183F" w:rsidRPr="001721E1" w:rsidRDefault="0057183F" w:rsidP="005718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Cs w:val="20"/>
          <w:lang w:val="es-MX"/>
        </w:rPr>
      </w:pPr>
      <w:r w:rsidRPr="001721E1">
        <w:rPr>
          <w:rFonts w:ascii="Arial" w:hAnsi="Arial" w:cs="Arial"/>
          <w:b/>
          <w:bCs/>
          <w:szCs w:val="20"/>
          <w:lang w:val="es-MX"/>
        </w:rPr>
        <w:t xml:space="preserve">No. de Folio.- </w:t>
      </w:r>
      <w:r w:rsidR="00CF25CB">
        <w:rPr>
          <w:rFonts w:ascii="Arial" w:hAnsi="Arial"/>
          <w:lang w:val="es-MX"/>
        </w:rPr>
        <w:t>Se asignará un</w:t>
      </w:r>
      <w:r w:rsidR="00CF25CB" w:rsidRPr="00D97E4B">
        <w:rPr>
          <w:rFonts w:ascii="Arial" w:hAnsi="Arial"/>
          <w:lang w:val="es-MX"/>
        </w:rPr>
        <w:t xml:space="preserve"> número </w:t>
      </w:r>
      <w:r w:rsidR="00CF25CB">
        <w:rPr>
          <w:rFonts w:ascii="Arial" w:hAnsi="Arial"/>
          <w:lang w:val="es-MX"/>
        </w:rPr>
        <w:t xml:space="preserve">de folio </w:t>
      </w:r>
      <w:r w:rsidR="00CF25CB" w:rsidRPr="00D97E4B">
        <w:rPr>
          <w:rFonts w:ascii="Arial" w:hAnsi="Arial"/>
          <w:lang w:val="es-MX"/>
        </w:rPr>
        <w:t>consecut</w:t>
      </w:r>
      <w:r w:rsidR="00CF25CB">
        <w:rPr>
          <w:rFonts w:ascii="Arial" w:hAnsi="Arial"/>
          <w:lang w:val="es-MX"/>
        </w:rPr>
        <w:t>ivo de cada uno de los formatos</w:t>
      </w:r>
      <w:r w:rsidR="00CF25CB" w:rsidRPr="00D97E4B">
        <w:rPr>
          <w:rFonts w:ascii="Arial" w:hAnsi="Arial"/>
          <w:lang w:val="es-MX"/>
        </w:rPr>
        <w:t xml:space="preserve"> en el momento que se levante el </w:t>
      </w:r>
      <w:r w:rsidR="00CF25CB" w:rsidRPr="00190D53">
        <w:rPr>
          <w:rFonts w:ascii="Arial" w:hAnsi="Arial"/>
        </w:rPr>
        <w:t xml:space="preserve">Acta Administrativa de Transferencia de Archivo Administrativo </w:t>
      </w:r>
      <w:proofErr w:type="spellStart"/>
      <w:r w:rsidR="00CF25CB" w:rsidRPr="00190D53">
        <w:rPr>
          <w:rFonts w:ascii="Arial" w:hAnsi="Arial"/>
        </w:rPr>
        <w:t>Semiactivo</w:t>
      </w:r>
      <w:proofErr w:type="spellEnd"/>
      <w:r w:rsidR="00CF25CB" w:rsidRPr="00190D53">
        <w:rPr>
          <w:rFonts w:ascii="Arial" w:hAnsi="Arial"/>
        </w:rPr>
        <w:t xml:space="preserve"> al Archivo General Municipal</w:t>
      </w:r>
      <w:r w:rsidR="00CF25CB" w:rsidRPr="00D97E4B">
        <w:rPr>
          <w:rFonts w:ascii="Arial" w:hAnsi="Arial"/>
          <w:lang w:val="es-MX"/>
        </w:rPr>
        <w:t>.</w:t>
      </w:r>
    </w:p>
    <w:p w:rsidR="0057183F" w:rsidRPr="001721E1" w:rsidRDefault="0057183F" w:rsidP="0057183F">
      <w:pPr>
        <w:spacing w:after="0" w:line="240" w:lineRule="auto"/>
        <w:ind w:firstLine="360"/>
        <w:jc w:val="both"/>
        <w:rPr>
          <w:rFonts w:ascii="Arial" w:hAnsi="Arial" w:cs="Arial"/>
          <w:szCs w:val="20"/>
          <w:lang w:val="es-MX"/>
        </w:rPr>
      </w:pPr>
    </w:p>
    <w:p w:rsidR="0057183F" w:rsidRPr="001721E1" w:rsidRDefault="0057183F" w:rsidP="0057183F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0"/>
          <w:lang w:val="es-MX"/>
        </w:rPr>
      </w:pPr>
      <w:r w:rsidRPr="001721E1">
        <w:rPr>
          <w:rFonts w:ascii="Arial" w:hAnsi="Arial" w:cs="Arial"/>
          <w:b/>
          <w:bCs/>
          <w:szCs w:val="20"/>
          <w:lang w:val="es-MX"/>
        </w:rPr>
        <w:t xml:space="preserve">Fecha de elaboración: </w:t>
      </w:r>
      <w:r w:rsidRPr="001721E1">
        <w:rPr>
          <w:rFonts w:ascii="Arial" w:hAnsi="Arial" w:cs="Arial"/>
          <w:szCs w:val="20"/>
          <w:lang w:val="es-MX"/>
        </w:rPr>
        <w:t>Se</w:t>
      </w:r>
      <w:r>
        <w:rPr>
          <w:rFonts w:ascii="Arial" w:hAnsi="Arial" w:cs="Arial"/>
          <w:szCs w:val="20"/>
          <w:lang w:val="es-MX"/>
        </w:rPr>
        <w:t xml:space="preserve"> anotará la fecha de llenado</w:t>
      </w:r>
      <w:r w:rsidRPr="001721E1">
        <w:rPr>
          <w:rFonts w:ascii="Arial" w:hAnsi="Arial" w:cs="Arial"/>
          <w:szCs w:val="20"/>
          <w:lang w:val="es-MX"/>
        </w:rPr>
        <w:t xml:space="preserve"> del formato.</w:t>
      </w:r>
    </w:p>
    <w:p w:rsidR="0057183F" w:rsidRPr="001721E1" w:rsidRDefault="0057183F" w:rsidP="0057183F">
      <w:pPr>
        <w:spacing w:after="0" w:line="240" w:lineRule="auto"/>
        <w:jc w:val="both"/>
        <w:rPr>
          <w:rFonts w:ascii="Arial" w:hAnsi="Arial" w:cs="Arial"/>
          <w:szCs w:val="20"/>
          <w:lang w:val="es-MX"/>
        </w:rPr>
      </w:pPr>
    </w:p>
    <w:p w:rsidR="0057183F" w:rsidRDefault="0057183F" w:rsidP="0057183F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0"/>
          <w:lang w:val="es-MX"/>
        </w:rPr>
      </w:pPr>
      <w:r w:rsidRPr="00434C90">
        <w:rPr>
          <w:rFonts w:ascii="Arial" w:hAnsi="Arial" w:cs="Arial"/>
          <w:b/>
          <w:bCs/>
          <w:szCs w:val="20"/>
          <w:lang w:val="es-MX"/>
        </w:rPr>
        <w:t>Dependencia o Entidad:</w:t>
      </w:r>
      <w:r w:rsidRPr="00434C90">
        <w:rPr>
          <w:rFonts w:ascii="Arial" w:hAnsi="Arial" w:cs="Arial"/>
          <w:szCs w:val="20"/>
          <w:lang w:val="es-MX"/>
        </w:rPr>
        <w:t xml:space="preserve"> Se anotará el nombre de la Dependencia o </w:t>
      </w:r>
      <w:r>
        <w:rPr>
          <w:rFonts w:ascii="Arial" w:hAnsi="Arial" w:cs="Arial"/>
          <w:szCs w:val="20"/>
          <w:lang w:val="es-MX"/>
        </w:rPr>
        <w:t>Entidad que transfiere.</w:t>
      </w:r>
    </w:p>
    <w:p w:rsidR="0057183F" w:rsidRDefault="0057183F" w:rsidP="0057183F">
      <w:pPr>
        <w:pStyle w:val="Prrafodelista"/>
        <w:rPr>
          <w:rFonts w:ascii="Arial" w:hAnsi="Arial" w:cs="Arial"/>
          <w:lang w:val="es-MX"/>
        </w:rPr>
      </w:pPr>
    </w:p>
    <w:p w:rsidR="0057183F" w:rsidRDefault="0057183F" w:rsidP="0057183F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0"/>
          <w:lang w:val="es-MX"/>
        </w:rPr>
      </w:pPr>
      <w:r w:rsidRPr="00434C90">
        <w:rPr>
          <w:rFonts w:ascii="Arial" w:hAnsi="Arial" w:cs="Arial"/>
          <w:b/>
          <w:bCs/>
          <w:szCs w:val="20"/>
          <w:lang w:val="es-MX"/>
        </w:rPr>
        <w:t>Dirección y/o Subdirección</w:t>
      </w:r>
      <w:r w:rsidRPr="00434C90">
        <w:rPr>
          <w:rFonts w:ascii="Arial" w:hAnsi="Arial" w:cs="Arial"/>
          <w:szCs w:val="20"/>
          <w:lang w:val="es-MX"/>
        </w:rPr>
        <w:t>: Se anotará el nombre de la Dirección y/o Subdirección que transfiere</w:t>
      </w:r>
      <w:r>
        <w:rPr>
          <w:rFonts w:ascii="Arial" w:hAnsi="Arial" w:cs="Arial"/>
          <w:szCs w:val="20"/>
          <w:lang w:val="es-MX"/>
        </w:rPr>
        <w:t xml:space="preserve">. </w:t>
      </w:r>
    </w:p>
    <w:p w:rsidR="00B43395" w:rsidRDefault="00B43395" w:rsidP="00B43395">
      <w:pPr>
        <w:spacing w:after="0" w:line="240" w:lineRule="auto"/>
        <w:ind w:left="720"/>
        <w:jc w:val="both"/>
        <w:rPr>
          <w:rFonts w:ascii="Arial" w:hAnsi="Arial" w:cs="Arial"/>
          <w:szCs w:val="20"/>
          <w:lang w:val="es-MX"/>
        </w:rPr>
      </w:pPr>
    </w:p>
    <w:p w:rsidR="0057183F" w:rsidRPr="00434C90" w:rsidRDefault="0057183F" w:rsidP="0057183F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0"/>
          <w:lang w:val="es-MX"/>
        </w:rPr>
      </w:pPr>
      <w:r w:rsidRPr="00434C90">
        <w:rPr>
          <w:rFonts w:ascii="Arial" w:hAnsi="Arial" w:cs="Arial"/>
          <w:b/>
          <w:bCs/>
          <w:szCs w:val="20"/>
          <w:lang w:val="es-MX"/>
        </w:rPr>
        <w:t>Departamento:</w:t>
      </w:r>
      <w:r>
        <w:rPr>
          <w:rFonts w:ascii="Arial" w:hAnsi="Arial" w:cs="Arial"/>
          <w:szCs w:val="20"/>
          <w:lang w:val="es-MX"/>
        </w:rPr>
        <w:t xml:space="preserve"> Se anotará el nombre del D</w:t>
      </w:r>
      <w:r w:rsidRPr="00434C90">
        <w:rPr>
          <w:rFonts w:ascii="Arial" w:hAnsi="Arial" w:cs="Arial"/>
          <w:szCs w:val="20"/>
          <w:lang w:val="es-MX"/>
        </w:rPr>
        <w:t>epartamento que transfiere (Indicar área, en caso de que aplique).</w:t>
      </w:r>
    </w:p>
    <w:p w:rsidR="0057183F" w:rsidRPr="001721E1" w:rsidRDefault="0057183F" w:rsidP="0057183F">
      <w:pPr>
        <w:spacing w:after="0" w:line="240" w:lineRule="auto"/>
        <w:jc w:val="both"/>
        <w:rPr>
          <w:rFonts w:ascii="Arial" w:hAnsi="Arial" w:cs="Arial"/>
          <w:b/>
          <w:bCs/>
          <w:szCs w:val="20"/>
          <w:lang w:val="es-MX"/>
        </w:rPr>
      </w:pPr>
    </w:p>
    <w:p w:rsidR="0057183F" w:rsidRPr="00434C90" w:rsidRDefault="0057183F" w:rsidP="005718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bCs/>
          <w:szCs w:val="20"/>
          <w:lang w:val="es-MX"/>
        </w:rPr>
      </w:pPr>
      <w:r w:rsidRPr="00434C90">
        <w:rPr>
          <w:rFonts w:ascii="Arial" w:hAnsi="Arial" w:cs="Arial"/>
          <w:b/>
          <w:bCs/>
          <w:szCs w:val="20"/>
          <w:lang w:val="es-MX"/>
        </w:rPr>
        <w:t>Serie documental</w:t>
      </w:r>
      <w:r w:rsidRPr="00434C90">
        <w:rPr>
          <w:rFonts w:ascii="Arial" w:hAnsi="Arial" w:cs="Arial"/>
          <w:szCs w:val="20"/>
          <w:lang w:val="es-MX"/>
        </w:rPr>
        <w:t>: Se anotará el nombre de la Serie que corresponda.</w:t>
      </w:r>
    </w:p>
    <w:p w:rsidR="0057183F" w:rsidRDefault="0057183F" w:rsidP="0057183F">
      <w:pPr>
        <w:pStyle w:val="Prrafodelista"/>
        <w:rPr>
          <w:rFonts w:ascii="Arial" w:hAnsi="Arial" w:cs="Arial"/>
          <w:bCs/>
          <w:lang w:val="es-MX"/>
        </w:rPr>
      </w:pPr>
    </w:p>
    <w:p w:rsidR="0057183F" w:rsidRPr="004857F7" w:rsidRDefault="0057183F" w:rsidP="005718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b/>
          <w:bCs/>
          <w:szCs w:val="20"/>
          <w:lang w:val="es-MX"/>
        </w:rPr>
      </w:pPr>
      <w:r w:rsidRPr="00434C90">
        <w:rPr>
          <w:rFonts w:ascii="Arial" w:hAnsi="Arial" w:cs="Arial"/>
          <w:b/>
          <w:bCs/>
          <w:szCs w:val="20"/>
          <w:lang w:val="es-MX"/>
        </w:rPr>
        <w:t xml:space="preserve">Total de expedientes transferidos: </w:t>
      </w:r>
      <w:r w:rsidRPr="00434C90">
        <w:rPr>
          <w:rFonts w:ascii="Arial" w:hAnsi="Arial" w:cs="Arial"/>
          <w:szCs w:val="20"/>
          <w:lang w:val="es-MX"/>
        </w:rPr>
        <w:t xml:space="preserve">Se anotará el número de expedientes que conforman una Serie Documental.  </w:t>
      </w:r>
    </w:p>
    <w:p w:rsidR="004857F7" w:rsidRPr="00434C90" w:rsidRDefault="004857F7" w:rsidP="004857F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bCs/>
          <w:szCs w:val="20"/>
          <w:lang w:val="es-MX"/>
        </w:rPr>
      </w:pPr>
    </w:p>
    <w:p w:rsidR="0057183F" w:rsidRPr="001721E1" w:rsidRDefault="0057183F" w:rsidP="005718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b/>
          <w:bCs/>
          <w:szCs w:val="20"/>
          <w:lang w:val="es-MX"/>
        </w:rPr>
      </w:pPr>
      <w:r w:rsidRPr="00434C90">
        <w:rPr>
          <w:rFonts w:ascii="Arial" w:hAnsi="Arial" w:cs="Arial"/>
          <w:b/>
          <w:bCs/>
          <w:szCs w:val="20"/>
          <w:lang w:val="es-MX"/>
        </w:rPr>
        <w:t>Fechas (años)</w:t>
      </w:r>
      <w:r w:rsidRPr="00434C90">
        <w:rPr>
          <w:rFonts w:ascii="Arial" w:hAnsi="Arial" w:cs="Arial"/>
          <w:szCs w:val="20"/>
          <w:lang w:val="es-MX"/>
        </w:rPr>
        <w:t xml:space="preserve">: Se anotarán  las fechas extremas </w:t>
      </w:r>
      <w:r w:rsidRPr="001721E1">
        <w:rPr>
          <w:rFonts w:ascii="Arial" w:hAnsi="Arial" w:cs="Arial"/>
          <w:szCs w:val="20"/>
          <w:lang w:val="es-MX"/>
        </w:rPr>
        <w:t>correspondiente</w:t>
      </w:r>
      <w:r>
        <w:rPr>
          <w:rFonts w:ascii="Arial" w:hAnsi="Arial" w:cs="Arial"/>
          <w:szCs w:val="20"/>
          <w:lang w:val="es-MX"/>
        </w:rPr>
        <w:t>s a  cada</w:t>
      </w:r>
      <w:r w:rsidRPr="001721E1">
        <w:rPr>
          <w:rFonts w:ascii="Arial" w:hAnsi="Arial" w:cs="Arial"/>
          <w:szCs w:val="20"/>
          <w:lang w:val="es-MX"/>
        </w:rPr>
        <w:t xml:space="preserve"> serie documental.</w:t>
      </w:r>
      <w:r w:rsidRPr="001721E1">
        <w:rPr>
          <w:rFonts w:ascii="Arial" w:hAnsi="Arial" w:cs="Arial"/>
          <w:b/>
          <w:bCs/>
          <w:szCs w:val="20"/>
          <w:lang w:val="es-MX"/>
        </w:rPr>
        <w:t xml:space="preserve"> </w:t>
      </w:r>
    </w:p>
    <w:p w:rsidR="0057183F" w:rsidRPr="001721E1" w:rsidRDefault="0057183F" w:rsidP="0057183F">
      <w:pPr>
        <w:spacing w:after="0" w:line="240" w:lineRule="auto"/>
        <w:jc w:val="both"/>
        <w:rPr>
          <w:rFonts w:ascii="Arial" w:hAnsi="Arial" w:cs="Arial"/>
          <w:b/>
          <w:bCs/>
          <w:szCs w:val="20"/>
          <w:lang w:val="es-MX"/>
        </w:rPr>
      </w:pPr>
    </w:p>
    <w:p w:rsidR="0057183F" w:rsidRPr="001721E1" w:rsidRDefault="0057183F" w:rsidP="005718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szCs w:val="20"/>
          <w:lang w:val="es-MX"/>
        </w:rPr>
      </w:pPr>
      <w:r w:rsidRPr="00434C90">
        <w:rPr>
          <w:rFonts w:ascii="Arial" w:hAnsi="Arial" w:cs="Arial"/>
          <w:szCs w:val="20"/>
          <w:lang w:val="es-MX"/>
        </w:rPr>
        <w:t xml:space="preserve"> </w:t>
      </w:r>
      <w:r w:rsidRPr="001721E1">
        <w:rPr>
          <w:rFonts w:ascii="Arial" w:hAnsi="Arial" w:cs="Arial"/>
          <w:b/>
          <w:bCs/>
          <w:szCs w:val="20"/>
          <w:lang w:val="es-MX"/>
        </w:rPr>
        <w:t xml:space="preserve">Plazo de Guarda en Archivo de Concentración: </w:t>
      </w:r>
      <w:r w:rsidRPr="001721E1">
        <w:rPr>
          <w:rFonts w:ascii="Arial" w:hAnsi="Arial" w:cs="Arial"/>
          <w:szCs w:val="20"/>
          <w:lang w:val="es-MX"/>
        </w:rPr>
        <w:t>Se ano</w:t>
      </w:r>
      <w:r>
        <w:rPr>
          <w:rFonts w:ascii="Arial" w:hAnsi="Arial" w:cs="Arial"/>
          <w:szCs w:val="20"/>
          <w:lang w:val="es-MX"/>
        </w:rPr>
        <w:t>tará en lapso de años,  el tiempo que la S</w:t>
      </w:r>
      <w:r w:rsidRPr="001721E1">
        <w:rPr>
          <w:rFonts w:ascii="Arial" w:hAnsi="Arial" w:cs="Arial"/>
          <w:szCs w:val="20"/>
          <w:lang w:val="es-MX"/>
        </w:rPr>
        <w:t>erie</w:t>
      </w:r>
      <w:r>
        <w:rPr>
          <w:rFonts w:ascii="Arial" w:hAnsi="Arial" w:cs="Arial"/>
          <w:szCs w:val="20"/>
          <w:lang w:val="es-MX"/>
        </w:rPr>
        <w:t xml:space="preserve"> Documental debe permanecer en el Archivo de C</w:t>
      </w:r>
      <w:r w:rsidRPr="001721E1">
        <w:rPr>
          <w:rFonts w:ascii="Arial" w:hAnsi="Arial" w:cs="Arial"/>
          <w:szCs w:val="20"/>
          <w:lang w:val="es-MX"/>
        </w:rPr>
        <w:t>oncentración</w:t>
      </w:r>
      <w:r>
        <w:rPr>
          <w:rFonts w:ascii="Arial" w:hAnsi="Arial" w:cs="Arial"/>
          <w:szCs w:val="20"/>
          <w:lang w:val="es-MX"/>
        </w:rPr>
        <w:t xml:space="preserve">. </w:t>
      </w:r>
    </w:p>
    <w:p w:rsidR="0057183F" w:rsidRPr="001721E1" w:rsidRDefault="0057183F" w:rsidP="0057183F">
      <w:pPr>
        <w:spacing w:after="0" w:line="240" w:lineRule="auto"/>
        <w:jc w:val="both"/>
        <w:rPr>
          <w:rFonts w:ascii="Arial" w:hAnsi="Arial" w:cs="Arial"/>
          <w:b/>
          <w:bCs/>
          <w:szCs w:val="20"/>
          <w:lang w:val="es-MX"/>
        </w:rPr>
      </w:pPr>
    </w:p>
    <w:p w:rsidR="0057183F" w:rsidRDefault="0057183F" w:rsidP="0057183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1721E1">
        <w:rPr>
          <w:rFonts w:ascii="Arial" w:hAnsi="Arial" w:cs="Arial"/>
          <w:b/>
          <w:bCs/>
          <w:szCs w:val="20"/>
          <w:lang w:val="es-MX"/>
        </w:rPr>
        <w:t xml:space="preserve">Notas: </w:t>
      </w:r>
      <w:r w:rsidRPr="001721E1">
        <w:rPr>
          <w:rFonts w:ascii="Arial" w:hAnsi="Arial"/>
          <w:lang w:val="es-MX"/>
        </w:rPr>
        <w:t>Se registrarán los datos necesarios para la identificación documental que no puedan asentarse en otro campo del anexo.</w:t>
      </w:r>
    </w:p>
    <w:p w:rsidR="00306C6E" w:rsidRDefault="00306C6E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603CE8" w:rsidRPr="001721E1" w:rsidRDefault="00603CE8" w:rsidP="00603CE8">
      <w:pPr>
        <w:spacing w:after="0" w:line="240" w:lineRule="auto"/>
        <w:ind w:left="720"/>
        <w:contextualSpacing/>
        <w:jc w:val="right"/>
        <w:rPr>
          <w:rFonts w:ascii="Arial" w:hAnsi="Arial"/>
          <w:lang w:val="es-MX"/>
        </w:rPr>
      </w:pPr>
    </w:p>
    <w:p w:rsidR="0057183F" w:rsidRPr="00B43395" w:rsidRDefault="0057183F" w:rsidP="0057183F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B43395">
        <w:rPr>
          <w:rFonts w:ascii="Arial" w:hAnsi="Arial" w:cs="Arial"/>
          <w:b/>
          <w:szCs w:val="20"/>
          <w:lang w:val="es-MX"/>
        </w:rPr>
        <w:t xml:space="preserve">Total de Expedientes: </w:t>
      </w:r>
      <w:r w:rsidRPr="00B43395">
        <w:rPr>
          <w:rFonts w:ascii="Arial" w:hAnsi="Arial" w:cs="Arial"/>
          <w:szCs w:val="20"/>
          <w:lang w:val="es-MX"/>
        </w:rPr>
        <w:t xml:space="preserve">Se anotará el </w:t>
      </w:r>
      <w:r w:rsidR="00DC2D68">
        <w:rPr>
          <w:rFonts w:ascii="Arial" w:hAnsi="Arial" w:cs="Arial"/>
          <w:szCs w:val="20"/>
          <w:lang w:val="es-MX"/>
        </w:rPr>
        <w:t xml:space="preserve">número </w:t>
      </w:r>
      <w:r w:rsidRPr="00B43395">
        <w:rPr>
          <w:rFonts w:ascii="Arial" w:hAnsi="Arial" w:cs="Arial"/>
          <w:szCs w:val="20"/>
          <w:lang w:val="es-MX"/>
        </w:rPr>
        <w:t>total de expediente</w:t>
      </w:r>
      <w:r w:rsidR="00DC2D68">
        <w:rPr>
          <w:rFonts w:ascii="Arial" w:hAnsi="Arial" w:cs="Arial"/>
          <w:szCs w:val="20"/>
          <w:lang w:val="es-MX"/>
        </w:rPr>
        <w:t>s transferidos.</w:t>
      </w:r>
    </w:p>
    <w:p w:rsidR="0057183F" w:rsidRPr="00B43395" w:rsidRDefault="0057183F" w:rsidP="0057183F">
      <w:pPr>
        <w:spacing w:after="0" w:line="240" w:lineRule="auto"/>
        <w:ind w:left="720"/>
        <w:jc w:val="both"/>
        <w:rPr>
          <w:rFonts w:ascii="Arial" w:hAnsi="Arial" w:cs="Arial"/>
          <w:szCs w:val="20"/>
        </w:rPr>
      </w:pPr>
    </w:p>
    <w:p w:rsidR="0057183F" w:rsidRPr="001721E1" w:rsidRDefault="0057183F" w:rsidP="0057183F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B43395">
        <w:rPr>
          <w:rFonts w:ascii="Arial" w:hAnsi="Arial" w:cs="Arial"/>
          <w:b/>
          <w:bCs/>
          <w:szCs w:val="20"/>
        </w:rPr>
        <w:t>Funciones sustantivas de la Unidad Administrativa</w:t>
      </w:r>
      <w:r w:rsidRPr="001721E1">
        <w:rPr>
          <w:rFonts w:ascii="Arial" w:hAnsi="Arial" w:cs="Arial"/>
          <w:b/>
          <w:bCs/>
          <w:szCs w:val="20"/>
        </w:rPr>
        <w:t>:</w:t>
      </w:r>
      <w:r w:rsidRPr="001721E1">
        <w:rPr>
          <w:rFonts w:ascii="Arial" w:hAnsi="Arial" w:cs="Arial"/>
          <w:szCs w:val="20"/>
        </w:rPr>
        <w:t xml:space="preserve"> Se anotarán de manera breve la</w:t>
      </w:r>
      <w:r>
        <w:rPr>
          <w:rFonts w:ascii="Arial" w:hAnsi="Arial" w:cs="Arial"/>
          <w:szCs w:val="20"/>
        </w:rPr>
        <w:t>s funciones sustantivas que desempeña la Unidad Administrativa, que se registran</w:t>
      </w:r>
      <w:r w:rsidRPr="001721E1">
        <w:rPr>
          <w:rFonts w:ascii="Arial" w:hAnsi="Arial" w:cs="Arial"/>
          <w:szCs w:val="20"/>
        </w:rPr>
        <w:t xml:space="preserve"> en la documentación  que transfiere (máximo seis renglones).</w:t>
      </w:r>
    </w:p>
    <w:p w:rsidR="0057183F" w:rsidRPr="001721E1" w:rsidRDefault="0057183F" w:rsidP="0057183F">
      <w:pPr>
        <w:spacing w:after="0" w:line="240" w:lineRule="auto"/>
        <w:jc w:val="both"/>
        <w:rPr>
          <w:rFonts w:ascii="Arial" w:hAnsi="Arial" w:cs="Arial"/>
          <w:szCs w:val="20"/>
        </w:rPr>
      </w:pPr>
    </w:p>
    <w:p w:rsidR="0057183F" w:rsidRPr="001721E1" w:rsidRDefault="0057183F" w:rsidP="005718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1721E1">
        <w:rPr>
          <w:rFonts w:ascii="Arial" w:hAnsi="Arial" w:cs="Arial"/>
          <w:b/>
          <w:bCs/>
          <w:szCs w:val="20"/>
        </w:rPr>
        <w:t>Titular de la Dependencia o Entidad que transfiere:</w:t>
      </w:r>
      <w:r w:rsidRPr="001721E1">
        <w:rPr>
          <w:rFonts w:ascii="Arial" w:hAnsi="Arial" w:cs="Arial"/>
          <w:szCs w:val="20"/>
        </w:rPr>
        <w:t xml:space="preserve"> Se anotará el nombre, c</w:t>
      </w:r>
      <w:r>
        <w:rPr>
          <w:rFonts w:ascii="Arial" w:hAnsi="Arial" w:cs="Arial"/>
          <w:szCs w:val="20"/>
        </w:rPr>
        <w:t>argo y firma del titular de la Unidad Administrativa</w:t>
      </w:r>
      <w:r w:rsidRPr="001721E1">
        <w:rPr>
          <w:rFonts w:ascii="Arial" w:hAnsi="Arial" w:cs="Arial"/>
          <w:szCs w:val="20"/>
        </w:rPr>
        <w:t xml:space="preserve"> que transfiere.</w:t>
      </w:r>
    </w:p>
    <w:p w:rsidR="00603CE8" w:rsidRPr="0057183F" w:rsidRDefault="00603CE8" w:rsidP="00603CE8"/>
    <w:sectPr w:rsidR="00603CE8" w:rsidRPr="0057183F" w:rsidSect="00306C6E">
      <w:headerReference w:type="default" r:id="rId8"/>
      <w:footerReference w:type="default" r:id="rId9"/>
      <w:pgSz w:w="12240" w:h="15840"/>
      <w:pgMar w:top="2275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C6" w:rsidRDefault="004E43C6" w:rsidP="009226C3">
      <w:pPr>
        <w:spacing w:after="0" w:line="240" w:lineRule="auto"/>
      </w:pPr>
      <w:r>
        <w:separator/>
      </w:r>
    </w:p>
  </w:endnote>
  <w:endnote w:type="continuationSeparator" w:id="0">
    <w:p w:rsidR="004E43C6" w:rsidRDefault="004E43C6" w:rsidP="0092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0654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:rsidR="009226C3" w:rsidRDefault="009226C3" w:rsidP="009226C3">
            <w:pPr>
              <w:pStyle w:val="Piedepgina"/>
              <w:jc w:val="right"/>
            </w:pPr>
            <w:r w:rsidRPr="009226C3">
              <w:rPr>
                <w:b/>
              </w:rPr>
              <w:t>[</w:t>
            </w:r>
            <w:r w:rsidR="00E43D9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43D91">
              <w:rPr>
                <w:b/>
                <w:sz w:val="24"/>
                <w:szCs w:val="24"/>
              </w:rPr>
              <w:fldChar w:fldCharType="separate"/>
            </w:r>
            <w:r w:rsidR="006722DA">
              <w:rPr>
                <w:b/>
                <w:noProof/>
              </w:rPr>
              <w:t>1</w:t>
            </w:r>
            <w:r w:rsidR="00E43D91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E43D9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43D91">
              <w:rPr>
                <w:b/>
                <w:sz w:val="24"/>
                <w:szCs w:val="24"/>
              </w:rPr>
              <w:fldChar w:fldCharType="separate"/>
            </w:r>
            <w:r w:rsidR="006722DA">
              <w:rPr>
                <w:b/>
                <w:noProof/>
              </w:rPr>
              <w:t>2</w:t>
            </w:r>
            <w:r w:rsidR="00E43D91">
              <w:rPr>
                <w:b/>
                <w:sz w:val="24"/>
                <w:szCs w:val="24"/>
              </w:rPr>
              <w:fldChar w:fldCharType="end"/>
            </w:r>
            <w:r>
              <w:rPr>
                <w:b/>
                <w:sz w:val="24"/>
                <w:szCs w:val="24"/>
              </w:rPr>
              <w:t xml:space="preserve">]                               </w:t>
            </w:r>
            <w:r w:rsidR="00306C6E">
              <w:rPr>
                <w:rFonts w:ascii="Arial" w:hAnsi="Arial" w:cs="Arial"/>
                <w:b/>
                <w:sz w:val="20"/>
                <w:szCs w:val="24"/>
              </w:rPr>
              <w:t>FORM.15</w:t>
            </w:r>
            <w:r w:rsidR="00603CE8">
              <w:rPr>
                <w:rFonts w:ascii="Arial" w:hAnsi="Arial" w:cs="Arial"/>
                <w:b/>
                <w:sz w:val="20"/>
                <w:szCs w:val="24"/>
              </w:rPr>
              <w:t>3</w:t>
            </w:r>
            <w:r w:rsidRPr="009226C3">
              <w:rPr>
                <w:rFonts w:ascii="Arial" w:hAnsi="Arial" w:cs="Arial"/>
                <w:b/>
                <w:sz w:val="20"/>
                <w:szCs w:val="24"/>
              </w:rPr>
              <w:t>/S.A./0314</w:t>
            </w:r>
          </w:p>
        </w:sdtContent>
      </w:sdt>
    </w:sdtContent>
  </w:sdt>
  <w:p w:rsidR="009226C3" w:rsidRDefault="009226C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C6" w:rsidRDefault="004E43C6" w:rsidP="009226C3">
      <w:pPr>
        <w:spacing w:after="0" w:line="240" w:lineRule="auto"/>
      </w:pPr>
      <w:r>
        <w:separator/>
      </w:r>
    </w:p>
  </w:footnote>
  <w:footnote w:type="continuationSeparator" w:id="0">
    <w:p w:rsidR="004E43C6" w:rsidRDefault="004E43C6" w:rsidP="0092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C3" w:rsidRDefault="009226C3" w:rsidP="00576B20">
    <w:pPr>
      <w:widowControl w:val="0"/>
      <w:autoSpaceDE w:val="0"/>
      <w:autoSpaceDN w:val="0"/>
      <w:adjustRightInd w:val="0"/>
      <w:spacing w:before="60" w:after="0" w:line="240" w:lineRule="auto"/>
      <w:ind w:left="-567" w:right="-943"/>
      <w:jc w:val="both"/>
      <w:rPr>
        <w:rFonts w:ascii="Arial" w:eastAsia="Arial Unicode MS" w:hAnsi="Arial" w:cs="Arial"/>
        <w:color w:val="000000"/>
        <w:spacing w:val="-1"/>
      </w:rPr>
    </w:pPr>
    <w:r>
      <w:rPr>
        <w:rFonts w:ascii="Arial" w:eastAsia="Arial Unicode MS" w:hAnsi="Arial" w:cs="Arial"/>
        <w:noProof/>
        <w:color w:val="000000"/>
        <w:spacing w:val="-1"/>
        <w:lang w:val="es-MX" w:eastAsia="es-MX"/>
      </w:rPr>
      <w:drawing>
        <wp:inline distT="0" distB="0" distL="0" distR="0" wp14:anchorId="51A91EAF" wp14:editId="600AFC55">
          <wp:extent cx="2056240" cy="715341"/>
          <wp:effectExtent l="19050" t="0" r="1160" b="0"/>
          <wp:docPr id="3" name="8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61204" cy="7170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Arial Unicode MS" w:hAnsi="Arial" w:cs="Arial"/>
        <w:color w:val="000000"/>
        <w:spacing w:val="-1"/>
      </w:rPr>
      <w:t xml:space="preserve">                                       </w:t>
    </w:r>
    <w:r>
      <w:rPr>
        <w:rFonts w:ascii="Arial" w:eastAsia="Arial Unicode MS" w:hAnsi="Arial" w:cs="Arial"/>
        <w:noProof/>
        <w:color w:val="000000"/>
        <w:spacing w:val="-1"/>
        <w:lang w:eastAsia="es-MX"/>
      </w:rPr>
      <w:t xml:space="preserve">         </w:t>
    </w:r>
    <w:r w:rsidR="00576B20">
      <w:rPr>
        <w:rFonts w:ascii="Arial" w:eastAsia="Arial Unicode MS" w:hAnsi="Arial" w:cs="Arial"/>
        <w:noProof/>
        <w:color w:val="000000"/>
        <w:spacing w:val="-1"/>
        <w:lang w:eastAsia="es-MX"/>
      </w:rPr>
      <w:t xml:space="preserve">          </w:t>
    </w:r>
    <w:r>
      <w:rPr>
        <w:rFonts w:ascii="Arial" w:eastAsia="Arial Unicode MS" w:hAnsi="Arial" w:cs="Arial"/>
        <w:noProof/>
        <w:color w:val="000000"/>
        <w:spacing w:val="-1"/>
        <w:lang w:val="es-MX" w:eastAsia="es-MX"/>
      </w:rPr>
      <w:drawing>
        <wp:inline distT="0" distB="0" distL="0" distR="0" wp14:anchorId="207F4423" wp14:editId="4D65C4D6">
          <wp:extent cx="2247072" cy="626193"/>
          <wp:effectExtent l="19050" t="0" r="828" b="0"/>
          <wp:docPr id="4" name="12 Imagen" descr="Sin títu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n títul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8614" cy="629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226C3" w:rsidRDefault="009226C3" w:rsidP="009226C3">
    <w:pPr>
      <w:spacing w:after="0" w:line="240" w:lineRule="auto"/>
      <w:jc w:val="right"/>
      <w:rPr>
        <w:rFonts w:ascii="Arial Narrow" w:hAnsi="Arial Narrow" w:cs="Arial"/>
        <w:i/>
        <w:sz w:val="20"/>
      </w:rPr>
    </w:pPr>
  </w:p>
  <w:p w:rsidR="009226C3" w:rsidRPr="009226C3" w:rsidRDefault="009226C3" w:rsidP="00576B20">
    <w:pPr>
      <w:spacing w:after="0" w:line="240" w:lineRule="auto"/>
      <w:ind w:right="-943"/>
      <w:jc w:val="right"/>
      <w:rPr>
        <w:rFonts w:ascii="Arial Narrow" w:hAnsi="Arial Narrow" w:cs="Arial"/>
        <w:i/>
        <w:sz w:val="24"/>
        <w:szCs w:val="24"/>
      </w:rPr>
    </w:pPr>
    <w:r w:rsidRPr="009226C3">
      <w:rPr>
        <w:rFonts w:ascii="Arial Narrow" w:hAnsi="Arial Narrow" w:cs="Arial"/>
        <w:i/>
        <w:sz w:val="24"/>
        <w:szCs w:val="24"/>
      </w:rPr>
      <w:t>Dirección de Archivo General Municipal</w:t>
    </w:r>
  </w:p>
  <w:p w:rsidR="009226C3" w:rsidRDefault="009226C3" w:rsidP="00576B20">
    <w:pPr>
      <w:spacing w:after="0" w:line="240" w:lineRule="auto"/>
      <w:ind w:right="-943"/>
      <w:jc w:val="right"/>
      <w:rPr>
        <w:rFonts w:ascii="Arial Narrow" w:hAnsi="Arial Narrow" w:cs="Arial"/>
        <w:i/>
        <w:sz w:val="24"/>
        <w:szCs w:val="24"/>
      </w:rPr>
    </w:pPr>
    <w:r w:rsidRPr="009226C3">
      <w:rPr>
        <w:rFonts w:ascii="Arial Narrow" w:hAnsi="Arial Narrow" w:cs="Arial"/>
        <w:i/>
        <w:sz w:val="24"/>
        <w:szCs w:val="24"/>
      </w:rPr>
      <w:t>Departamento de Archivo de Concentración</w:t>
    </w:r>
  </w:p>
  <w:p w:rsidR="009226C3" w:rsidRDefault="009226C3" w:rsidP="009226C3">
    <w:pPr>
      <w:spacing w:after="0" w:line="240" w:lineRule="auto"/>
      <w:ind w:right="-518"/>
      <w:jc w:val="right"/>
      <w:rPr>
        <w:rFonts w:ascii="Arial Narrow" w:hAnsi="Arial Narrow" w:cs="Arial"/>
        <w:i/>
        <w:sz w:val="24"/>
        <w:szCs w:val="24"/>
      </w:rPr>
    </w:pPr>
  </w:p>
  <w:p w:rsidR="00576B20" w:rsidRDefault="00576B20" w:rsidP="00306C6E">
    <w:pPr>
      <w:spacing w:after="0" w:line="240" w:lineRule="auto"/>
      <w:ind w:right="-518"/>
      <w:jc w:val="center"/>
      <w:rPr>
        <w:rFonts w:ascii="Arial Narrow" w:hAnsi="Arial Narrow" w:cs="Arial"/>
        <w:i/>
        <w:sz w:val="24"/>
        <w:szCs w:val="24"/>
      </w:rPr>
    </w:pPr>
  </w:p>
  <w:p w:rsidR="00144A73" w:rsidRDefault="00144A73" w:rsidP="00306C6E">
    <w:pPr>
      <w:spacing w:after="0" w:line="240" w:lineRule="auto"/>
      <w:ind w:right="-518"/>
      <w:jc w:val="center"/>
      <w:rPr>
        <w:rFonts w:ascii="Arial Narrow" w:hAnsi="Arial Narrow" w:cs="Arial"/>
        <w:i/>
        <w:sz w:val="24"/>
        <w:szCs w:val="24"/>
      </w:rPr>
    </w:pPr>
  </w:p>
  <w:p w:rsidR="00603CE8" w:rsidRPr="001721E1" w:rsidRDefault="00603CE8" w:rsidP="00603CE8">
    <w:pPr>
      <w:tabs>
        <w:tab w:val="num" w:pos="360"/>
      </w:tabs>
      <w:spacing w:after="0" w:line="240" w:lineRule="auto"/>
      <w:ind w:left="-120"/>
      <w:jc w:val="center"/>
      <w:rPr>
        <w:rFonts w:ascii="Arial" w:hAnsi="Arial" w:cs="Arial"/>
        <w:b/>
        <w:bCs/>
      </w:rPr>
    </w:pPr>
    <w:r w:rsidRPr="001721E1">
      <w:rPr>
        <w:rFonts w:ascii="Arial" w:hAnsi="Arial" w:cs="Arial"/>
        <w:b/>
        <w:bCs/>
      </w:rPr>
      <w:t>INSTRUCTIVO DE LLENADO</w:t>
    </w:r>
  </w:p>
  <w:p w:rsidR="00603CE8" w:rsidRPr="001721E1" w:rsidRDefault="00603CE8" w:rsidP="00603CE8">
    <w:pPr>
      <w:tabs>
        <w:tab w:val="num" w:pos="360"/>
      </w:tabs>
      <w:spacing w:after="0" w:line="240" w:lineRule="auto"/>
      <w:ind w:left="-120"/>
      <w:jc w:val="center"/>
      <w:rPr>
        <w:rFonts w:ascii="Arial" w:hAnsi="Arial" w:cs="Arial"/>
        <w:bCs/>
      </w:rPr>
    </w:pPr>
  </w:p>
  <w:p w:rsidR="00603CE8" w:rsidRPr="001721E1" w:rsidRDefault="00603CE8" w:rsidP="00603CE8">
    <w:pPr>
      <w:spacing w:after="0" w:line="240" w:lineRule="auto"/>
      <w:jc w:val="center"/>
      <w:rPr>
        <w:rFonts w:ascii="Arial" w:hAnsi="Arial" w:cs="Arial"/>
        <w:b/>
        <w:bCs/>
        <w:szCs w:val="20"/>
        <w:lang w:val="es-MX"/>
      </w:rPr>
    </w:pPr>
    <w:r w:rsidRPr="001721E1">
      <w:rPr>
        <w:rFonts w:ascii="Arial" w:hAnsi="Arial" w:cs="Arial"/>
        <w:bCs/>
      </w:rPr>
      <w:t>FORMATO:</w:t>
    </w:r>
    <w:r w:rsidRPr="001721E1">
      <w:rPr>
        <w:rFonts w:ascii="Times New Roman" w:hAnsi="Times New Roman"/>
        <w:bCs/>
      </w:rPr>
      <w:t xml:space="preserve"> </w:t>
    </w:r>
    <w:r w:rsidRPr="001721E1">
      <w:rPr>
        <w:rFonts w:ascii="Arial" w:hAnsi="Arial" w:cs="Arial"/>
        <w:b/>
        <w:szCs w:val="20"/>
      </w:rPr>
      <w:t>Identificación de Series Documentales y</w:t>
    </w:r>
    <w:r w:rsidR="006722DA">
      <w:rPr>
        <w:rFonts w:ascii="Arial" w:hAnsi="Arial" w:cs="Arial"/>
        <w:b/>
        <w:szCs w:val="20"/>
      </w:rPr>
      <w:t xml:space="preserve"> Plazos de Conservación (ANEXO 3</w:t>
    </w:r>
    <w:r w:rsidRPr="001721E1">
      <w:rPr>
        <w:rFonts w:ascii="Arial" w:hAnsi="Arial" w:cs="Arial"/>
        <w:b/>
        <w:szCs w:val="20"/>
      </w:rPr>
      <w:t>)</w:t>
    </w:r>
  </w:p>
  <w:p w:rsidR="00603CE8" w:rsidRPr="001721E1" w:rsidRDefault="00603CE8" w:rsidP="00603CE8">
    <w:pPr>
      <w:spacing w:after="0" w:line="240" w:lineRule="auto"/>
      <w:jc w:val="both"/>
      <w:rPr>
        <w:rFonts w:ascii="Arial" w:hAnsi="Arial" w:cs="Arial"/>
        <w:b/>
        <w:bCs/>
        <w:szCs w:val="20"/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15577"/>
    <w:multiLevelType w:val="hybridMultilevel"/>
    <w:tmpl w:val="CD1668C4"/>
    <w:lvl w:ilvl="0" w:tplc="802A30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62CD3"/>
    <w:multiLevelType w:val="hybridMultilevel"/>
    <w:tmpl w:val="0CF8E836"/>
    <w:lvl w:ilvl="0" w:tplc="1EDE7F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C3"/>
    <w:rsid w:val="000C1852"/>
    <w:rsid w:val="00144A73"/>
    <w:rsid w:val="001E17E2"/>
    <w:rsid w:val="00295F72"/>
    <w:rsid w:val="00306C6E"/>
    <w:rsid w:val="00342946"/>
    <w:rsid w:val="003812F1"/>
    <w:rsid w:val="0043025C"/>
    <w:rsid w:val="004857F7"/>
    <w:rsid w:val="004E43C6"/>
    <w:rsid w:val="0054008F"/>
    <w:rsid w:val="00547A18"/>
    <w:rsid w:val="0057183F"/>
    <w:rsid w:val="00576B20"/>
    <w:rsid w:val="00603CE8"/>
    <w:rsid w:val="00634980"/>
    <w:rsid w:val="00661F0B"/>
    <w:rsid w:val="006722DA"/>
    <w:rsid w:val="00793500"/>
    <w:rsid w:val="008575E3"/>
    <w:rsid w:val="00907F15"/>
    <w:rsid w:val="009226C3"/>
    <w:rsid w:val="009E50E4"/>
    <w:rsid w:val="00A03D24"/>
    <w:rsid w:val="00B43395"/>
    <w:rsid w:val="00BA74BB"/>
    <w:rsid w:val="00CF25CB"/>
    <w:rsid w:val="00D677CC"/>
    <w:rsid w:val="00DC2D68"/>
    <w:rsid w:val="00DC40B2"/>
    <w:rsid w:val="00E43D91"/>
    <w:rsid w:val="00FA41F5"/>
    <w:rsid w:val="00FE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C6E"/>
    <w:rPr>
      <w:rFonts w:ascii="Calibri" w:eastAsia="Times New Roman" w:hAnsi="Calibri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226C3"/>
    <w:pPr>
      <w:tabs>
        <w:tab w:val="num" w:pos="360"/>
      </w:tabs>
      <w:spacing w:after="0" w:line="240" w:lineRule="auto"/>
      <w:ind w:left="-120" w:right="-1036"/>
    </w:pPr>
    <w:rPr>
      <w:rFonts w:ascii="Arial" w:hAnsi="Arial" w:cs="Arial"/>
      <w:sz w:val="24"/>
      <w:szCs w:val="20"/>
    </w:rPr>
  </w:style>
  <w:style w:type="paragraph" w:styleId="Prrafodelista">
    <w:name w:val="List Paragraph"/>
    <w:basedOn w:val="Normal"/>
    <w:uiPriority w:val="34"/>
    <w:qFormat/>
    <w:rsid w:val="009226C3"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26C3"/>
  </w:style>
  <w:style w:type="paragraph" w:styleId="Piedepgina">
    <w:name w:val="footer"/>
    <w:basedOn w:val="Normal"/>
    <w:link w:val="Piedepgina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26C3"/>
  </w:style>
  <w:style w:type="paragraph" w:styleId="Textodeglobo">
    <w:name w:val="Balloon Text"/>
    <w:basedOn w:val="Normal"/>
    <w:link w:val="TextodegloboCar"/>
    <w:uiPriority w:val="99"/>
    <w:semiHidden/>
    <w:unhideWhenUsed/>
    <w:rsid w:val="009226C3"/>
    <w:pPr>
      <w:spacing w:after="0" w:line="240" w:lineRule="auto"/>
    </w:pPr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C6E"/>
    <w:rPr>
      <w:rFonts w:ascii="Calibri" w:eastAsia="Times New Roman" w:hAnsi="Calibri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226C3"/>
    <w:pPr>
      <w:tabs>
        <w:tab w:val="num" w:pos="360"/>
      </w:tabs>
      <w:spacing w:after="0" w:line="240" w:lineRule="auto"/>
      <w:ind w:left="-120" w:right="-1036"/>
    </w:pPr>
    <w:rPr>
      <w:rFonts w:ascii="Arial" w:hAnsi="Arial" w:cs="Arial"/>
      <w:sz w:val="24"/>
      <w:szCs w:val="20"/>
    </w:rPr>
  </w:style>
  <w:style w:type="paragraph" w:styleId="Prrafodelista">
    <w:name w:val="List Paragraph"/>
    <w:basedOn w:val="Normal"/>
    <w:uiPriority w:val="34"/>
    <w:qFormat/>
    <w:rsid w:val="009226C3"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26C3"/>
  </w:style>
  <w:style w:type="paragraph" w:styleId="Piedepgina">
    <w:name w:val="footer"/>
    <w:basedOn w:val="Normal"/>
    <w:link w:val="Piedepgina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26C3"/>
  </w:style>
  <w:style w:type="paragraph" w:styleId="Textodeglobo">
    <w:name w:val="Balloon Text"/>
    <w:basedOn w:val="Normal"/>
    <w:link w:val="TextodegloboCar"/>
    <w:uiPriority w:val="99"/>
    <w:semiHidden/>
    <w:unhideWhenUsed/>
    <w:rsid w:val="009226C3"/>
    <w:pPr>
      <w:spacing w:after="0" w:line="240" w:lineRule="auto"/>
    </w:pPr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COMP-AC</dc:creator>
  <cp:lastModifiedBy>Usuario</cp:lastModifiedBy>
  <cp:revision>3</cp:revision>
  <dcterms:created xsi:type="dcterms:W3CDTF">2014-07-08T19:48:00Z</dcterms:created>
  <dcterms:modified xsi:type="dcterms:W3CDTF">2014-07-09T15:52:00Z</dcterms:modified>
</cp:coreProperties>
</file>