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BE78E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8732A3">
        <w:rPr>
          <w:rFonts w:ascii="Arial Narrow" w:hAnsi="Arial Narrow" w:cs="Arial"/>
          <w:b/>
          <w:sz w:val="80"/>
          <w:szCs w:val="80"/>
          <w:lang w:val="es-MX"/>
        </w:rPr>
        <w:t>0</w:t>
      </w:r>
      <w:r w:rsidR="00BE78E6">
        <w:rPr>
          <w:rFonts w:ascii="Arial Narrow" w:hAnsi="Arial Narrow" w:cs="Arial"/>
          <w:b/>
          <w:sz w:val="80"/>
          <w:szCs w:val="80"/>
          <w:lang w:val="es-MX"/>
        </w:rPr>
        <w:t>87</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F2730B" w:rsidRDefault="0018171A" w:rsidP="001E1625">
      <w:pPr>
        <w:pStyle w:val="Ttulo7"/>
        <w:rPr>
          <w:rFonts w:ascii="Arial Narrow" w:hAnsi="Arial Narrow" w:cs="Arial"/>
          <w:sz w:val="80"/>
          <w:szCs w:val="80"/>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064C43" w:rsidRDefault="00FC61BA" w:rsidP="002403C0">
      <w:pPr>
        <w:pStyle w:val="Textoindependiente2"/>
        <w:rPr>
          <w:rFonts w:ascii="Arial Narrow" w:hAnsi="Arial Narrow" w:cs="Arial"/>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064C43">
        <w:rPr>
          <w:rFonts w:ascii="Arial Narrow" w:hAnsi="Arial Narrow" w:cs="Arial"/>
          <w:sz w:val="26"/>
          <w:szCs w:val="26"/>
        </w:rPr>
        <w:t>00</w:t>
      </w:r>
      <w:r w:rsidR="006E6E3B">
        <w:rPr>
          <w:rFonts w:ascii="Arial Narrow" w:hAnsi="Arial Narrow" w:cs="Arial"/>
          <w:sz w:val="26"/>
          <w:szCs w:val="26"/>
        </w:rPr>
        <w:t>3</w:t>
      </w:r>
      <w:r w:rsidR="00AD6ED9" w:rsidRPr="00064C43">
        <w:rPr>
          <w:rFonts w:ascii="Arial Narrow" w:hAnsi="Arial Narrow" w:cs="Arial"/>
          <w:sz w:val="26"/>
          <w:szCs w:val="26"/>
        </w:rPr>
        <w:t xml:space="preserve">/2012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6E6E3B">
        <w:rPr>
          <w:rFonts w:ascii="Arial Narrow" w:hAnsi="Arial Narrow" w:cs="Arial"/>
          <w:sz w:val="26"/>
          <w:szCs w:val="26"/>
        </w:rPr>
        <w:t>21</w:t>
      </w:r>
      <w:r w:rsidR="00AD6ED9" w:rsidRPr="00064C43">
        <w:rPr>
          <w:rFonts w:ascii="Arial Narrow" w:hAnsi="Arial Narrow" w:cs="Arial"/>
          <w:sz w:val="26"/>
          <w:szCs w:val="26"/>
        </w:rPr>
        <w:t xml:space="preserve"> de </w:t>
      </w:r>
      <w:r w:rsidR="006E6E3B">
        <w:rPr>
          <w:rFonts w:ascii="Arial Narrow" w:hAnsi="Arial Narrow" w:cs="Arial"/>
          <w:sz w:val="26"/>
          <w:szCs w:val="26"/>
        </w:rPr>
        <w:t>Septiembre d</w:t>
      </w:r>
      <w:r w:rsidR="00DC46B7" w:rsidRPr="00064C43">
        <w:rPr>
          <w:rFonts w:ascii="Arial Narrow" w:hAnsi="Arial Narrow" w:cs="Arial"/>
          <w:sz w:val="26"/>
          <w:szCs w:val="26"/>
        </w:rPr>
        <w:t>el presente año, el H. Ayuntamiento del Municipio de Puebla, a través del Comité Municipal de Obras Públicas y Servicios Relacionados, convocó a las personas físicas o morales cuya especialidad  sea</w:t>
      </w:r>
      <w:r w:rsidR="006E6E3B">
        <w:rPr>
          <w:rFonts w:ascii="Arial Narrow" w:hAnsi="Arial Narrow" w:cs="Arial"/>
          <w:sz w:val="26"/>
          <w:szCs w:val="26"/>
        </w:rPr>
        <w:t xml:space="preserve"> la requerida en la convocatoria</w:t>
      </w:r>
      <w:r w:rsidR="00DC46B7" w:rsidRPr="00064C43">
        <w:rPr>
          <w:rFonts w:ascii="Arial Narrow" w:hAnsi="Arial Narrow" w:cs="Arial"/>
          <w:sz w:val="26"/>
          <w:szCs w:val="26"/>
        </w:rPr>
        <w:t xml:space="preserve">, con el objeto de adjudicar el Contrato de Obra Pública a Base de Precios Unitarios y Tiempo Determinado, </w:t>
      </w:r>
      <w:r w:rsidR="002403C0" w:rsidRPr="00064C43">
        <w:rPr>
          <w:rFonts w:ascii="Arial Narrow" w:hAnsi="Arial Narrow" w:cs="Arial"/>
          <w:sz w:val="26"/>
          <w:szCs w:val="26"/>
        </w:rPr>
        <w:t xml:space="preserve">financiado con </w:t>
      </w:r>
      <w:r w:rsidR="00AD6ED9" w:rsidRPr="00064C43">
        <w:rPr>
          <w:rFonts w:ascii="Arial Narrow" w:hAnsi="Arial Narrow"/>
          <w:sz w:val="26"/>
          <w:szCs w:val="26"/>
        </w:rPr>
        <w:t>Recursos</w:t>
      </w:r>
      <w:r w:rsidR="006E6E3B">
        <w:rPr>
          <w:rFonts w:ascii="Arial Narrow" w:hAnsi="Arial Narrow"/>
          <w:sz w:val="26"/>
          <w:szCs w:val="26"/>
        </w:rPr>
        <w:t xml:space="preserve"> Propios  2012</w:t>
      </w:r>
      <w:r w:rsidR="000A06F2" w:rsidRPr="00064C43">
        <w:rPr>
          <w:rFonts w:ascii="Arial Narrow" w:hAnsi="Arial Narrow"/>
          <w:sz w:val="26"/>
          <w:szCs w:val="26"/>
        </w:rPr>
        <w:t>.</w:t>
      </w:r>
      <w:r w:rsidR="003A2F8E" w:rsidRPr="00064C43">
        <w:rPr>
          <w:rFonts w:ascii="Arial Narrow" w:hAnsi="Arial Narrow"/>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064C43"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064C43" w:rsidTr="00895043">
        <w:tc>
          <w:tcPr>
            <w:tcW w:w="1701" w:type="dxa"/>
          </w:tcPr>
          <w:p w:rsidR="00475E29" w:rsidRPr="00064C43" w:rsidRDefault="00C25807" w:rsidP="001E1625">
            <w:pPr>
              <w:rPr>
                <w:rFonts w:ascii="Arial Narrow" w:hAnsi="Arial Narrow" w:cs="Arial"/>
                <w:b/>
                <w:sz w:val="26"/>
                <w:szCs w:val="26"/>
              </w:rPr>
            </w:pPr>
            <w:r w:rsidRPr="00064C43">
              <w:rPr>
                <w:rFonts w:ascii="Arial Narrow" w:hAnsi="Arial Narrow" w:cs="Arial"/>
                <w:b/>
                <w:sz w:val="26"/>
                <w:szCs w:val="26"/>
              </w:rPr>
              <w:t>NOMBRE DE LA OBRA:</w:t>
            </w:r>
          </w:p>
        </w:tc>
        <w:tc>
          <w:tcPr>
            <w:tcW w:w="7371" w:type="dxa"/>
          </w:tcPr>
          <w:p w:rsidR="00232A3A" w:rsidRPr="006E6E3B" w:rsidRDefault="006E6E3B" w:rsidP="006E6E3B">
            <w:pPr>
              <w:jc w:val="both"/>
              <w:rPr>
                <w:rFonts w:ascii="Arial Narrow" w:hAnsi="Arial Narrow"/>
                <w:b/>
                <w:sz w:val="26"/>
                <w:szCs w:val="26"/>
                <w:lang w:val="es-MX"/>
              </w:rPr>
            </w:pPr>
            <w:r w:rsidRPr="006E6E3B">
              <w:rPr>
                <w:rFonts w:ascii="Arial Narrow" w:hAnsi="Arial Narrow"/>
                <w:b/>
                <w:sz w:val="26"/>
                <w:szCs w:val="26"/>
              </w:rPr>
              <w:t>CENTRO MUNICIPAL DE EQUINOTERAPIA Y REHABILITACIÓN INTEGRAL</w:t>
            </w:r>
          </w:p>
        </w:tc>
      </w:tr>
      <w:tr w:rsidR="00C42A67" w:rsidRPr="00064C43" w:rsidTr="00895043">
        <w:tc>
          <w:tcPr>
            <w:tcW w:w="1701" w:type="dxa"/>
          </w:tcPr>
          <w:p w:rsidR="00895043" w:rsidRPr="00064C43" w:rsidRDefault="00895043" w:rsidP="006231E8">
            <w:pPr>
              <w:rPr>
                <w:rFonts w:ascii="Arial Narrow" w:hAnsi="Arial Narrow" w:cs="Arial"/>
                <w:b/>
                <w:sz w:val="26"/>
                <w:szCs w:val="26"/>
              </w:rPr>
            </w:pPr>
          </w:p>
          <w:p w:rsidR="00475E29" w:rsidRPr="00064C43" w:rsidRDefault="00C42A67" w:rsidP="006231E8">
            <w:pPr>
              <w:rPr>
                <w:rFonts w:ascii="Arial Narrow" w:hAnsi="Arial Narrow" w:cs="Arial"/>
                <w:b/>
                <w:sz w:val="26"/>
                <w:szCs w:val="26"/>
              </w:rPr>
            </w:pPr>
            <w:r w:rsidRPr="00064C43">
              <w:rPr>
                <w:rFonts w:ascii="Arial Narrow" w:hAnsi="Arial Narrow" w:cs="Arial"/>
                <w:b/>
                <w:sz w:val="26"/>
                <w:szCs w:val="26"/>
              </w:rPr>
              <w:t>UBICACIÓN</w:t>
            </w:r>
            <w:r w:rsidR="00C25807" w:rsidRPr="00064C43">
              <w:rPr>
                <w:rFonts w:ascii="Arial Narrow" w:hAnsi="Arial Narrow" w:cs="Arial"/>
                <w:b/>
                <w:sz w:val="26"/>
                <w:szCs w:val="26"/>
              </w:rPr>
              <w:t>:</w:t>
            </w:r>
            <w:r w:rsidRPr="00064C43">
              <w:rPr>
                <w:rFonts w:ascii="Arial Narrow" w:hAnsi="Arial Narrow" w:cs="Arial"/>
                <w:b/>
                <w:sz w:val="26"/>
                <w:szCs w:val="26"/>
              </w:rPr>
              <w:t xml:space="preserve"> </w:t>
            </w:r>
          </w:p>
        </w:tc>
        <w:tc>
          <w:tcPr>
            <w:tcW w:w="7371" w:type="dxa"/>
          </w:tcPr>
          <w:p w:rsidR="008C41CC" w:rsidRPr="006E6E3B" w:rsidRDefault="006E6E3B" w:rsidP="00232A3A">
            <w:pPr>
              <w:jc w:val="both"/>
              <w:rPr>
                <w:rFonts w:ascii="Arial Narrow" w:hAnsi="Arial Narrow"/>
                <w:b/>
                <w:sz w:val="26"/>
                <w:szCs w:val="26"/>
              </w:rPr>
            </w:pPr>
            <w:r w:rsidRPr="006E6E3B">
              <w:rPr>
                <w:rFonts w:ascii="Arial Narrow" w:hAnsi="Arial Narrow"/>
                <w:b/>
                <w:sz w:val="26"/>
                <w:szCs w:val="26"/>
              </w:rPr>
              <w:t>PROLONGACIÓN DE LA 11 SUR, ENTRE AV. 119 PONIENTE Y PRIVADA 123 PONIENTE, DE LA COLONIA AGUA SANTA.</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lastRenderedPageBreak/>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622686" w:rsidRPr="00064C43" w:rsidRDefault="00822327"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CON FUNDAMENTO EN EL  ARTÍCULO 30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00622686" w:rsidRPr="00064C43">
        <w:rPr>
          <w:rFonts w:ascii="Arial Narrow" w:hAnsi="Arial Narrow" w:cs="Arial"/>
          <w:b/>
          <w:sz w:val="26"/>
          <w:szCs w:val="26"/>
        </w:rPr>
        <w:t xml:space="preserve">LAS PRESENTES BASES DE LICITACIÓN ESTARÁN PUESTAS A LA DISPOSICIÓN DE LOS </w:t>
      </w:r>
      <w:r w:rsidR="00B12E75" w:rsidRPr="00064C43">
        <w:rPr>
          <w:rFonts w:ascii="Arial Narrow" w:hAnsi="Arial Narrow" w:cs="Arial"/>
          <w:b/>
          <w:sz w:val="26"/>
          <w:szCs w:val="26"/>
        </w:rPr>
        <w:t>INTERESADOS</w:t>
      </w:r>
      <w:r w:rsidR="00622686" w:rsidRPr="00064C43">
        <w:rPr>
          <w:rFonts w:ascii="Arial Narrow" w:hAnsi="Arial Narrow" w:cs="Arial"/>
          <w:b/>
          <w:sz w:val="26"/>
          <w:szCs w:val="26"/>
        </w:rPr>
        <w:t xml:space="preserve">, A PARTIR DE LA FECHA EN QUE SE LE CONVOQUE Y HASTA EL </w:t>
      </w:r>
      <w:r w:rsidR="00236E21" w:rsidRPr="00064C43">
        <w:rPr>
          <w:rFonts w:ascii="Arial Narrow" w:hAnsi="Arial Narrow" w:cs="Arial"/>
          <w:b/>
          <w:sz w:val="26"/>
          <w:szCs w:val="26"/>
        </w:rPr>
        <w:t>TERCER</w:t>
      </w:r>
      <w:r w:rsidR="00622686" w:rsidRPr="00064C43">
        <w:rPr>
          <w:rFonts w:ascii="Arial Narrow" w:hAnsi="Arial Narrow" w:cs="Arial"/>
          <w:b/>
          <w:sz w:val="26"/>
          <w:szCs w:val="26"/>
        </w:rPr>
        <w:t xml:space="preserve"> DÍA</w:t>
      </w:r>
      <w:r w:rsidR="00D2368E" w:rsidRPr="00064C43">
        <w:rPr>
          <w:rFonts w:ascii="Arial Narrow" w:hAnsi="Arial Narrow" w:cs="Arial"/>
          <w:b/>
          <w:sz w:val="26"/>
          <w:szCs w:val="26"/>
        </w:rPr>
        <w:t xml:space="preserve"> HÁBIL</w:t>
      </w:r>
      <w:r w:rsidR="00622686" w:rsidRPr="00064C43">
        <w:rPr>
          <w:rFonts w:ascii="Arial Narrow" w:hAnsi="Arial Narrow" w:cs="Arial"/>
          <w:b/>
          <w:sz w:val="26"/>
          <w:szCs w:val="26"/>
        </w:rPr>
        <w:t xml:space="preserve"> PREVIO AL ACTO DE PRESENTACIÓN Y APERTURA DE LAS </w:t>
      </w:r>
      <w:r w:rsidR="00560E0A" w:rsidRPr="00064C43">
        <w:rPr>
          <w:rFonts w:ascii="Arial Narrow" w:hAnsi="Arial Narrow" w:cs="Arial"/>
          <w:b/>
          <w:sz w:val="26"/>
          <w:szCs w:val="26"/>
        </w:rPr>
        <w:t>PROPUESTAS</w:t>
      </w:r>
      <w:r w:rsidR="00622686" w:rsidRPr="00064C43">
        <w:rPr>
          <w:rFonts w:ascii="Arial Narrow" w:hAnsi="Arial Narrow" w:cs="Arial"/>
          <w:b/>
          <w:sz w:val="26"/>
          <w:szCs w:val="26"/>
        </w:rPr>
        <w:t xml:space="preserve">. </w:t>
      </w:r>
    </w:p>
    <w:p w:rsidR="005F30FF" w:rsidRPr="00064C43" w:rsidRDefault="005F30FF" w:rsidP="001E1625">
      <w:pPr>
        <w:ind w:firstLine="709"/>
        <w:jc w:val="both"/>
        <w:rPr>
          <w:rFonts w:ascii="Arial Narrow" w:hAnsi="Arial Narrow" w:cs="Arial"/>
          <w:b/>
          <w:sz w:val="26"/>
          <w:szCs w:val="26"/>
        </w:rPr>
      </w:pPr>
    </w:p>
    <w:p w:rsidR="002F0BC8" w:rsidRPr="00064C43" w:rsidRDefault="002F0BC8" w:rsidP="001E1625">
      <w:pPr>
        <w:jc w:val="both"/>
        <w:rPr>
          <w:rFonts w:ascii="Arial Narrow" w:hAnsi="Arial Narrow" w:cs="Arial"/>
          <w:b/>
          <w:sz w:val="26"/>
          <w:szCs w:val="26"/>
        </w:rPr>
      </w:pPr>
      <w:r w:rsidRPr="00064C43">
        <w:rPr>
          <w:rFonts w:ascii="Arial Narrow" w:hAnsi="Arial Narrow" w:cs="Arial"/>
          <w:b/>
          <w:sz w:val="26"/>
          <w:szCs w:val="26"/>
        </w:rPr>
        <w:t>PRIMERA.-</w:t>
      </w:r>
      <w:r w:rsidRPr="00064C43">
        <w:rPr>
          <w:rFonts w:ascii="Arial Narrow" w:hAnsi="Arial Narrow" w:cs="Arial"/>
          <w:b/>
          <w:sz w:val="26"/>
          <w:szCs w:val="26"/>
        </w:rPr>
        <w:tab/>
        <w:t>PODERES Y DOCUMENTOS QUE DEBERÁN ACREDITARSE:</w:t>
      </w:r>
    </w:p>
    <w:p w:rsidR="00B12E75" w:rsidRPr="00064C43" w:rsidRDefault="00B12E75" w:rsidP="001E1625">
      <w:pPr>
        <w:ind w:firstLine="709"/>
        <w:jc w:val="both"/>
        <w:rPr>
          <w:rFonts w:ascii="Arial Narrow" w:hAnsi="Arial Narrow" w:cs="Arial"/>
          <w:sz w:val="26"/>
          <w:szCs w:val="26"/>
        </w:rPr>
      </w:pPr>
    </w:p>
    <w:p w:rsidR="002F0BC8" w:rsidRPr="00064C43" w:rsidRDefault="002F0BC8" w:rsidP="00293E5F">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Los documentos distintos a las propuestas, tales como poderes y acreditaciones legales </w:t>
      </w:r>
      <w:r w:rsidR="009550B6" w:rsidRPr="00064C43">
        <w:rPr>
          <w:rFonts w:ascii="Arial Narrow" w:hAnsi="Arial Narrow" w:cs="Arial"/>
          <w:sz w:val="26"/>
          <w:szCs w:val="26"/>
        </w:rPr>
        <w:t>formaran parte de la Propuesta T</w:t>
      </w:r>
      <w:r w:rsidRPr="00064C43">
        <w:rPr>
          <w:rFonts w:ascii="Arial Narrow" w:hAnsi="Arial Narrow" w:cs="Arial"/>
          <w:sz w:val="26"/>
          <w:szCs w:val="26"/>
        </w:rPr>
        <w:t xml:space="preserve">écnica (SOBRE No. 1) de los </w:t>
      </w:r>
      <w:r w:rsidR="00765E82" w:rsidRPr="00064C43">
        <w:rPr>
          <w:rFonts w:ascii="Arial Narrow" w:hAnsi="Arial Narrow" w:cs="Arial"/>
          <w:sz w:val="26"/>
          <w:szCs w:val="26"/>
        </w:rPr>
        <w:t>licitante</w:t>
      </w:r>
      <w:r w:rsidRPr="00064C43">
        <w:rPr>
          <w:rFonts w:ascii="Arial Narrow" w:hAnsi="Arial Narrow" w:cs="Arial"/>
          <w:sz w:val="26"/>
          <w:szCs w:val="26"/>
        </w:rPr>
        <w:t>s</w:t>
      </w:r>
      <w:r w:rsidR="00F2141A" w:rsidRPr="00064C43">
        <w:rPr>
          <w:rFonts w:ascii="Arial Narrow" w:hAnsi="Arial Narrow" w:cs="Arial"/>
          <w:sz w:val="26"/>
          <w:szCs w:val="26"/>
        </w:rPr>
        <w:t xml:space="preserve">, deberán ser </w:t>
      </w:r>
      <w:r w:rsidRPr="00064C43">
        <w:rPr>
          <w:rFonts w:ascii="Arial Narrow" w:hAnsi="Arial Narrow" w:cs="Arial"/>
          <w:sz w:val="26"/>
          <w:szCs w:val="26"/>
        </w:rPr>
        <w:t>presenta</w:t>
      </w:r>
      <w:r w:rsidR="00F2141A" w:rsidRPr="00064C43">
        <w:rPr>
          <w:rFonts w:ascii="Arial Narrow" w:hAnsi="Arial Narrow" w:cs="Arial"/>
          <w:sz w:val="26"/>
          <w:szCs w:val="26"/>
        </w:rPr>
        <w:t>dos</w:t>
      </w:r>
      <w:r w:rsidRPr="00064C43">
        <w:rPr>
          <w:rFonts w:ascii="Arial Narrow" w:hAnsi="Arial Narrow" w:cs="Arial"/>
          <w:sz w:val="26"/>
          <w:szCs w:val="26"/>
        </w:rPr>
        <w:t xml:space="preserve"> en el orden en que se solicita</w:t>
      </w:r>
      <w:r w:rsidR="00B12E75" w:rsidRPr="00064C43">
        <w:rPr>
          <w:rFonts w:ascii="Arial Narrow" w:hAnsi="Arial Narrow" w:cs="Arial"/>
          <w:sz w:val="26"/>
          <w:szCs w:val="26"/>
        </w:rPr>
        <w:t>n en la disposición DECIMA SÉPTIMA</w:t>
      </w:r>
      <w:r w:rsidRPr="00064C43">
        <w:rPr>
          <w:rFonts w:ascii="Arial Narrow" w:hAnsi="Arial Narrow" w:cs="Arial"/>
          <w:sz w:val="26"/>
          <w:szCs w:val="26"/>
        </w:rPr>
        <w:t xml:space="preserve"> de las presentes </w:t>
      </w:r>
      <w:r w:rsidR="00B12E75" w:rsidRPr="00064C43">
        <w:rPr>
          <w:rFonts w:ascii="Arial Narrow" w:hAnsi="Arial Narrow" w:cs="Arial"/>
          <w:sz w:val="26"/>
          <w:szCs w:val="26"/>
        </w:rPr>
        <w:t>BASES DE LICITACIÓN</w:t>
      </w:r>
      <w:r w:rsidRPr="00064C43">
        <w:rPr>
          <w:rFonts w:ascii="Arial Narrow" w:hAnsi="Arial Narrow" w:cs="Arial"/>
          <w:sz w:val="26"/>
          <w:szCs w:val="26"/>
        </w:rPr>
        <w:t>.</w:t>
      </w:r>
    </w:p>
    <w:p w:rsidR="00C42A67" w:rsidRPr="00064C43" w:rsidRDefault="00C42A6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El representante legal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podrá otorgar, carta poder simple a otra persona, para que en su nombre y representación, asista a las diferentes fases de</w:t>
      </w:r>
      <w:r w:rsidR="00DC6C10" w:rsidRPr="00064C43">
        <w:rPr>
          <w:rFonts w:ascii="Arial Narrow" w:hAnsi="Arial Narrow" w:cs="Arial"/>
          <w:sz w:val="26"/>
          <w:szCs w:val="26"/>
        </w:rPr>
        <w:t xml:space="preserve"> </w:t>
      </w:r>
      <w:r w:rsidRPr="00064C43">
        <w:rPr>
          <w:rFonts w:ascii="Arial Narrow" w:hAnsi="Arial Narrow" w:cs="Arial"/>
          <w:sz w:val="26"/>
          <w:szCs w:val="26"/>
        </w:rPr>
        <w:t>l</w:t>
      </w:r>
      <w:r w:rsidR="00DC6C10" w:rsidRPr="00064C43">
        <w:rPr>
          <w:rFonts w:ascii="Arial Narrow" w:hAnsi="Arial Narrow" w:cs="Arial"/>
          <w:sz w:val="26"/>
          <w:szCs w:val="26"/>
        </w:rPr>
        <w:t>a</w:t>
      </w:r>
      <w:r w:rsidRPr="00064C43">
        <w:rPr>
          <w:rFonts w:ascii="Arial Narrow" w:hAnsi="Arial Narrow" w:cs="Arial"/>
          <w:sz w:val="26"/>
          <w:szCs w:val="26"/>
        </w:rPr>
        <w:t xml:space="preserve"> presente </w:t>
      </w:r>
      <w:r w:rsidR="00DC6C10" w:rsidRPr="00064C43">
        <w:rPr>
          <w:rFonts w:ascii="Arial Narrow" w:hAnsi="Arial Narrow" w:cs="Arial"/>
          <w:sz w:val="26"/>
          <w:szCs w:val="26"/>
        </w:rPr>
        <w:t>licitación</w:t>
      </w:r>
      <w:r w:rsidRPr="00064C43">
        <w:rPr>
          <w:rFonts w:ascii="Arial Narrow" w:hAnsi="Arial Narrow" w:cs="Arial"/>
          <w:sz w:val="26"/>
          <w:szCs w:val="26"/>
        </w:rPr>
        <w:t xml:space="preserve">, </w:t>
      </w:r>
      <w:r w:rsidR="00B0471B" w:rsidRPr="00064C43">
        <w:rPr>
          <w:rFonts w:ascii="Arial Narrow" w:hAnsi="Arial Narrow" w:cs="Arial"/>
          <w:sz w:val="26"/>
          <w:szCs w:val="26"/>
        </w:rPr>
        <w:t xml:space="preserve"> debiendo contar dicho documento con la firma de dos testigos.</w:t>
      </w:r>
    </w:p>
    <w:p w:rsidR="00A572E7" w:rsidRPr="00064C43" w:rsidRDefault="00A572E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w:t>
      </w:r>
      <w:r w:rsidR="00DF7F45" w:rsidRPr="00064C43">
        <w:rPr>
          <w:rFonts w:ascii="Arial Narrow" w:hAnsi="Arial Narrow" w:cs="Arial"/>
          <w:sz w:val="26"/>
          <w:szCs w:val="26"/>
        </w:rPr>
        <w:t xml:space="preserve">28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los </w:t>
      </w:r>
      <w:r w:rsidR="00765E82" w:rsidRPr="00064C43">
        <w:rPr>
          <w:rFonts w:ascii="Arial Narrow" w:hAnsi="Arial Narrow" w:cs="Arial"/>
          <w:sz w:val="26"/>
          <w:szCs w:val="26"/>
        </w:rPr>
        <w:t>licitantes</w:t>
      </w:r>
      <w:r w:rsidR="000D7793" w:rsidRPr="00064C43">
        <w:rPr>
          <w:rFonts w:ascii="Arial Narrow" w:hAnsi="Arial Narrow" w:cs="Arial"/>
          <w:sz w:val="26"/>
          <w:szCs w:val="26"/>
        </w:rPr>
        <w:t xml:space="preserve"> que decidan agruparse para presentar una propuesta en</w:t>
      </w:r>
      <w:r w:rsidR="00560E0A" w:rsidRPr="00064C43">
        <w:rPr>
          <w:rFonts w:ascii="Arial Narrow" w:hAnsi="Arial Narrow" w:cs="Arial"/>
          <w:sz w:val="26"/>
          <w:szCs w:val="26"/>
        </w:rPr>
        <w:t xml:space="preserve"> esta</w:t>
      </w:r>
      <w:r w:rsidR="000D7793" w:rsidRPr="00064C43">
        <w:rPr>
          <w:rFonts w:ascii="Arial Narrow" w:hAnsi="Arial Narrow" w:cs="Arial"/>
          <w:sz w:val="26"/>
          <w:szCs w:val="26"/>
        </w:rPr>
        <w:t xml:space="preserve"> licitación, deberán acreditar en forma individual los requisitos que </w:t>
      </w:r>
      <w:r w:rsidR="00560E0A" w:rsidRPr="00064C43">
        <w:rPr>
          <w:rFonts w:ascii="Arial Narrow" w:hAnsi="Arial Narrow" w:cs="Arial"/>
          <w:sz w:val="26"/>
          <w:szCs w:val="26"/>
        </w:rPr>
        <w:t xml:space="preserve">solicita </w:t>
      </w:r>
      <w:r w:rsidR="00293E5F"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000D7793" w:rsidRPr="00064C43">
        <w:rPr>
          <w:rFonts w:ascii="Arial Narrow" w:hAnsi="Arial Narrow" w:cs="Arial"/>
          <w:sz w:val="26"/>
          <w:szCs w:val="26"/>
        </w:rPr>
        <w:t xml:space="preserve">, además de entregar el original del convenio a que se refiere el artículo 32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La presentación de una propuesta formulada por diversos </w:t>
      </w:r>
      <w:r w:rsidR="00765E82" w:rsidRPr="00064C43">
        <w:rPr>
          <w:rFonts w:ascii="Arial Narrow" w:hAnsi="Arial Narrow" w:cs="Arial"/>
          <w:sz w:val="26"/>
          <w:szCs w:val="26"/>
        </w:rPr>
        <w:t>licitante</w:t>
      </w:r>
      <w:r w:rsidR="000D7793" w:rsidRPr="00064C43">
        <w:rPr>
          <w:rFonts w:ascii="Arial Narrow" w:hAnsi="Arial Narrow" w:cs="Arial"/>
          <w:sz w:val="26"/>
          <w:szCs w:val="26"/>
        </w:rPr>
        <w:t>s podrá ser presentada por un representante común.</w:t>
      </w:r>
    </w:p>
    <w:p w:rsidR="00967ACF" w:rsidRPr="00064C43" w:rsidRDefault="00967ACF" w:rsidP="001E1625">
      <w:pPr>
        <w:jc w:val="both"/>
        <w:rPr>
          <w:rFonts w:ascii="Arial Narrow" w:hAnsi="Arial Narrow" w:cs="Arial"/>
          <w:b/>
          <w:sz w:val="26"/>
          <w:szCs w:val="26"/>
        </w:rPr>
      </w:pPr>
    </w:p>
    <w:p w:rsidR="00884444"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SEGUNDA.-</w:t>
      </w:r>
      <w:r w:rsidR="005D56A2" w:rsidRPr="00064C43">
        <w:rPr>
          <w:rFonts w:ascii="Arial Narrow" w:hAnsi="Arial Narrow" w:cs="Arial"/>
          <w:b/>
          <w:sz w:val="26"/>
          <w:szCs w:val="26"/>
        </w:rPr>
        <w:t xml:space="preserve"> LAS FASES DEL PROCEDIMIENTO DE ADJUDICACIÓN DE LA OBRA QUE </w:t>
      </w:r>
    </w:p>
    <w:p w:rsidR="00884444" w:rsidRPr="00064C43" w:rsidRDefault="005D56A2" w:rsidP="001E1625">
      <w:pPr>
        <w:jc w:val="both"/>
        <w:rPr>
          <w:rFonts w:ascii="Arial Narrow" w:hAnsi="Arial Narrow" w:cs="Arial"/>
          <w:b/>
          <w:sz w:val="26"/>
          <w:szCs w:val="26"/>
        </w:rPr>
      </w:pPr>
      <w:r w:rsidRPr="00064C43">
        <w:rPr>
          <w:rFonts w:ascii="Arial Narrow" w:hAnsi="Arial Narrow" w:cs="Arial"/>
          <w:b/>
          <w:sz w:val="26"/>
          <w:szCs w:val="26"/>
        </w:rPr>
        <w:t>SE LICITA, SE RESUME EN EL SIGUIENTE RECUADRO:</w:t>
      </w: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6E6E3B" w:rsidRPr="00064C43" w:rsidTr="00895043">
        <w:trPr>
          <w:trHeight w:val="974"/>
        </w:trPr>
        <w:tc>
          <w:tcPr>
            <w:tcW w:w="1488" w:type="dxa"/>
          </w:tcPr>
          <w:p w:rsidR="006E6E3B" w:rsidRPr="006E6E3B" w:rsidRDefault="006E6E3B" w:rsidP="00F2098E">
            <w:pPr>
              <w:jc w:val="center"/>
              <w:rPr>
                <w:rFonts w:ascii="Arial Narrow" w:hAnsi="Arial Narrow"/>
                <w:b/>
                <w:sz w:val="18"/>
                <w:szCs w:val="18"/>
              </w:rPr>
            </w:pPr>
          </w:p>
          <w:p w:rsidR="006E6E3B" w:rsidRPr="006E6E3B" w:rsidRDefault="006E6E3B" w:rsidP="00F2098E">
            <w:pPr>
              <w:jc w:val="center"/>
              <w:rPr>
                <w:rFonts w:ascii="Arial Narrow" w:hAnsi="Arial Narrow"/>
                <w:b/>
                <w:sz w:val="18"/>
                <w:szCs w:val="18"/>
              </w:rPr>
            </w:pPr>
            <w:r w:rsidRPr="006E6E3B">
              <w:rPr>
                <w:rFonts w:ascii="Arial Narrow" w:hAnsi="Arial Narrow"/>
                <w:b/>
                <w:sz w:val="18"/>
                <w:szCs w:val="18"/>
              </w:rPr>
              <w:t xml:space="preserve">28 DE SEPTIEMBRE DE 2012 A LAS </w:t>
            </w:r>
          </w:p>
          <w:p w:rsidR="006E6E3B" w:rsidRPr="006E6E3B" w:rsidRDefault="006E6E3B" w:rsidP="006E6E3B">
            <w:pPr>
              <w:jc w:val="center"/>
              <w:rPr>
                <w:rFonts w:ascii="Arial Narrow" w:hAnsi="Arial Narrow"/>
                <w:b/>
              </w:rPr>
            </w:pPr>
            <w:r w:rsidRPr="006E6E3B">
              <w:rPr>
                <w:rFonts w:ascii="Arial Narrow" w:hAnsi="Arial Narrow"/>
                <w:b/>
                <w:sz w:val="18"/>
                <w:szCs w:val="18"/>
              </w:rPr>
              <w:t xml:space="preserve">10:00 HORAS   </w:t>
            </w:r>
          </w:p>
        </w:tc>
        <w:tc>
          <w:tcPr>
            <w:tcW w:w="1559"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 xml:space="preserve">28 DE SEPTIEMBRE DE 2012 A LAS </w:t>
            </w: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12:00 HORAS</w:t>
            </w:r>
          </w:p>
        </w:tc>
        <w:tc>
          <w:tcPr>
            <w:tcW w:w="1559"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04 DE OCTUBRE DE 2012</w:t>
            </w: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 xml:space="preserve"> A LAS  11:00 HORAS</w:t>
            </w:r>
          </w:p>
        </w:tc>
        <w:tc>
          <w:tcPr>
            <w:tcW w:w="1418"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05 DE OCTUBRE DE 2012</w:t>
            </w: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 xml:space="preserve"> A LAS  15:15 HORAS</w:t>
            </w:r>
          </w:p>
        </w:tc>
        <w:tc>
          <w:tcPr>
            <w:tcW w:w="1559" w:type="dxa"/>
          </w:tcPr>
          <w:p w:rsidR="006E6E3B" w:rsidRPr="00064C43" w:rsidRDefault="006E6E3B" w:rsidP="00895043">
            <w:pPr>
              <w:ind w:right="110"/>
              <w:jc w:val="center"/>
              <w:rPr>
                <w:rFonts w:ascii="Arial Narrow" w:hAnsi="Arial Narrow" w:cs="Arial"/>
                <w:b/>
              </w:rPr>
            </w:pPr>
          </w:p>
          <w:p w:rsidR="006E6E3B" w:rsidRPr="00064C43" w:rsidRDefault="006E6E3B" w:rsidP="008C41CC">
            <w:pPr>
              <w:ind w:right="110"/>
              <w:jc w:val="center"/>
              <w:rPr>
                <w:rFonts w:ascii="Arial Narrow" w:hAnsi="Arial Narrow" w:cs="Arial"/>
                <w:b/>
              </w:rPr>
            </w:pPr>
            <w:r>
              <w:rPr>
                <w:rFonts w:ascii="Arial Narrow" w:hAnsi="Arial Narrow" w:cs="Arial"/>
                <w:b/>
              </w:rPr>
              <w:t>12</w:t>
            </w:r>
            <w:r w:rsidRPr="00064C43">
              <w:rPr>
                <w:rFonts w:ascii="Arial Narrow" w:hAnsi="Arial Narrow" w:cs="Arial"/>
                <w:b/>
              </w:rPr>
              <w:t>0 DÍAS NATURALES</w:t>
            </w:r>
          </w:p>
        </w:tc>
        <w:tc>
          <w:tcPr>
            <w:tcW w:w="1559" w:type="dxa"/>
          </w:tcPr>
          <w:p w:rsidR="006E6E3B" w:rsidRPr="00064C43" w:rsidRDefault="006E6E3B" w:rsidP="00CD0CDD">
            <w:pPr>
              <w:jc w:val="center"/>
              <w:rPr>
                <w:rFonts w:ascii="Arial Narrow" w:hAnsi="Arial Narrow" w:cs="Arial"/>
                <w:b/>
              </w:rPr>
            </w:pPr>
          </w:p>
          <w:p w:rsidR="006E6E3B" w:rsidRPr="00064C43" w:rsidRDefault="006E6E3B" w:rsidP="006E6E3B">
            <w:pPr>
              <w:jc w:val="center"/>
              <w:rPr>
                <w:rFonts w:ascii="Arial Narrow" w:hAnsi="Arial Narrow" w:cs="Arial"/>
                <w:b/>
              </w:rPr>
            </w:pPr>
            <w:r>
              <w:rPr>
                <w:rFonts w:ascii="Arial Narrow" w:hAnsi="Arial Narrow"/>
                <w:b/>
                <w:color w:val="000000"/>
              </w:rPr>
              <w:t>8</w:t>
            </w:r>
            <w:r w:rsidRPr="00064C43">
              <w:rPr>
                <w:rFonts w:ascii="Arial Narrow" w:hAnsi="Arial Narrow"/>
                <w:b/>
                <w:color w:val="000000"/>
              </w:rPr>
              <w:t xml:space="preserve"> DE </w:t>
            </w:r>
            <w:r>
              <w:rPr>
                <w:rFonts w:ascii="Arial Narrow" w:hAnsi="Arial Narrow"/>
                <w:b/>
                <w:color w:val="000000"/>
              </w:rPr>
              <w:t>OCTUBRE</w:t>
            </w:r>
            <w:r w:rsidRPr="00064C43">
              <w:rPr>
                <w:rFonts w:ascii="Arial Narrow" w:hAnsi="Arial Narrow"/>
                <w:b/>
                <w:color w:val="000000"/>
              </w:rPr>
              <w:t xml:space="preserve"> DE 2012</w:t>
            </w:r>
          </w:p>
        </w:tc>
      </w:tr>
    </w:tbl>
    <w:p w:rsidR="00191409" w:rsidRPr="00064C43" w:rsidRDefault="00191409" w:rsidP="001E1625">
      <w:pPr>
        <w:jc w:val="both"/>
        <w:rPr>
          <w:rFonts w:ascii="Arial Narrow" w:hAnsi="Arial Narrow" w:cs="Arial"/>
          <w:b/>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 xml:space="preserve">VISITA AL SITIO DE LOS TRABAJOS Y JUNTA DE ACLARACIONES </w:t>
      </w:r>
      <w:r w:rsidRPr="00064C43">
        <w:rPr>
          <w:rFonts w:ascii="Arial Narrow" w:hAnsi="Arial Narrow" w:cs="Arial"/>
          <w:b/>
          <w:sz w:val="26"/>
          <w:szCs w:val="26"/>
          <w:u w:val="single"/>
        </w:rPr>
        <w:t>OBLIGATORIAS</w:t>
      </w:r>
      <w:r w:rsidRPr="00064C43">
        <w:rPr>
          <w:rFonts w:ascii="Arial Narrow" w:hAnsi="Arial Narrow" w:cs="Arial"/>
          <w:b/>
          <w:sz w:val="26"/>
          <w:szCs w:val="26"/>
        </w:rPr>
        <w:t>:</w:t>
      </w: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y junta de aclaraciones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064C43">
        <w:rPr>
          <w:rFonts w:ascii="Arial Narrow" w:hAnsi="Arial Narrow" w:cs="Arial"/>
          <w:sz w:val="26"/>
          <w:szCs w:val="26"/>
          <w:u w:val="single"/>
        </w:rPr>
        <w:t>no podrá solicitar modificaciones de ningún tipo</w:t>
      </w:r>
      <w:r w:rsidR="00526A1E" w:rsidRPr="00064C43">
        <w:rPr>
          <w:rFonts w:ascii="Arial Narrow" w:hAnsi="Arial Narrow" w:cs="Arial"/>
          <w:sz w:val="26"/>
          <w:szCs w:val="26"/>
        </w:rPr>
        <w:t>.</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lastRenderedPageBreak/>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AF0CDE" w:rsidRPr="00064C43" w:rsidRDefault="00AF0CDE" w:rsidP="00580BDF">
      <w:pPr>
        <w:jc w:val="both"/>
        <w:rPr>
          <w:rFonts w:ascii="Arial Narrow" w:hAnsi="Arial Narrow" w:cs="Arial"/>
          <w:sz w:val="26"/>
          <w:szCs w:val="26"/>
        </w:rPr>
      </w:pPr>
    </w:p>
    <w:p w:rsidR="00C42A67" w:rsidRPr="00064C43" w:rsidRDefault="00C42A67" w:rsidP="001E1625">
      <w:pPr>
        <w:pStyle w:val="Ttulo8"/>
        <w:rPr>
          <w:rFonts w:ascii="Arial Narrow" w:hAnsi="Arial Narrow" w:cs="Arial"/>
          <w:sz w:val="26"/>
          <w:szCs w:val="26"/>
        </w:rPr>
      </w:pPr>
      <w:r w:rsidRPr="00064C43">
        <w:rPr>
          <w:rFonts w:ascii="Arial Narrow" w:hAnsi="Arial Narrow" w:cs="Arial"/>
          <w:sz w:val="26"/>
          <w:szCs w:val="26"/>
        </w:rPr>
        <w:t>JUNTA DE ACLARACIONES:</w:t>
      </w:r>
    </w:p>
    <w:p w:rsidR="00580BDF" w:rsidRPr="00064C43" w:rsidRDefault="00580BDF" w:rsidP="001E1625">
      <w:pPr>
        <w:pStyle w:val="Sangra2detindependiente"/>
        <w:ind w:left="0" w:firstLine="709"/>
        <w:rPr>
          <w:rFonts w:ascii="Arial Narrow" w:hAnsi="Arial Narrow" w:cs="Arial"/>
          <w:sz w:val="26"/>
          <w:szCs w:val="26"/>
        </w:rPr>
      </w:pPr>
    </w:p>
    <w:p w:rsidR="00C42A67" w:rsidRPr="00064C43" w:rsidRDefault="00C42A67"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p>
    <w:p w:rsidR="00131B7D" w:rsidRPr="00064C43" w:rsidRDefault="00131B7D" w:rsidP="00131B7D">
      <w:pPr>
        <w:pStyle w:val="Texto"/>
        <w:spacing w:after="0" w:line="240" w:lineRule="auto"/>
        <w:rPr>
          <w:rFonts w:ascii="Arial Narrow" w:hAnsi="Arial Narrow"/>
          <w:sz w:val="26"/>
          <w:szCs w:val="26"/>
        </w:rPr>
      </w:pPr>
    </w:p>
    <w:p w:rsidR="00612CD8" w:rsidRPr="00064C43" w:rsidRDefault="00612CD8" w:rsidP="00612CD8">
      <w:pPr>
        <w:pStyle w:val="Texto"/>
        <w:spacing w:after="0" w:line="240" w:lineRule="auto"/>
        <w:rPr>
          <w:rFonts w:ascii="Arial Narrow" w:hAnsi="Arial Narrow"/>
          <w:sz w:val="26"/>
          <w:szCs w:val="26"/>
        </w:rPr>
      </w:pPr>
      <w:r w:rsidRPr="00064C43">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064C43">
        <w:rPr>
          <w:rFonts w:ascii="Arial Narrow" w:hAnsi="Arial Narrow"/>
          <w:color w:val="000000"/>
          <w:sz w:val="26"/>
          <w:szCs w:val="26"/>
        </w:rPr>
        <w:t xml:space="preserve"> </w:t>
      </w:r>
      <w:r w:rsidR="00D33091" w:rsidRPr="00064C43">
        <w:rPr>
          <w:rFonts w:ascii="Arial Narrow" w:hAnsi="Arial Narrow"/>
          <w:b/>
          <w:color w:val="000000"/>
          <w:sz w:val="26"/>
          <w:szCs w:val="26"/>
        </w:rPr>
        <w:t>48</w:t>
      </w:r>
      <w:r w:rsidRPr="00064C43">
        <w:rPr>
          <w:rFonts w:ascii="Arial Narrow" w:hAnsi="Arial Narrow"/>
          <w:b/>
          <w:color w:val="000000"/>
          <w:sz w:val="26"/>
          <w:szCs w:val="26"/>
        </w:rPr>
        <w:t xml:space="preserve"> horas </w:t>
      </w:r>
      <w:r w:rsidRPr="00064C43">
        <w:rPr>
          <w:rFonts w:ascii="Arial Narrow" w:hAnsi="Arial Narrow"/>
          <w:color w:val="000000"/>
          <w:sz w:val="26"/>
          <w:szCs w:val="26"/>
        </w:rPr>
        <w:t>hábiles, antes de llevar a cabo la junta programada</w:t>
      </w:r>
      <w:r w:rsidRPr="00064C43">
        <w:rPr>
          <w:rFonts w:ascii="Arial Narrow" w:hAnsi="Arial Narrow"/>
          <w:sz w:val="26"/>
          <w:szCs w:val="26"/>
        </w:rPr>
        <w:t xml:space="preserve">, las solicitudes de aclaración. Escrito que se entregara en el “DOMICILIO DEL COMITÉ” (Subdirección Jurídica). </w:t>
      </w:r>
    </w:p>
    <w:p w:rsidR="00131B7D" w:rsidRPr="00064C43" w:rsidRDefault="00131B7D" w:rsidP="00131B7D">
      <w:pPr>
        <w:jc w:val="both"/>
        <w:rPr>
          <w:rFonts w:ascii="Arial Narrow" w:hAnsi="Arial Narrow" w:cs="Arial"/>
          <w:sz w:val="26"/>
          <w:szCs w:val="26"/>
          <w:lang w:val="es-ES"/>
        </w:rPr>
      </w:pPr>
    </w:p>
    <w:p w:rsidR="00131B7D" w:rsidRPr="00064C43" w:rsidRDefault="00BF2198" w:rsidP="00131B7D">
      <w:pPr>
        <w:ind w:firstLine="288"/>
        <w:jc w:val="both"/>
        <w:rPr>
          <w:rFonts w:ascii="Arial Narrow" w:hAnsi="Arial Narrow" w:cs="Arial"/>
          <w:sz w:val="26"/>
          <w:szCs w:val="26"/>
        </w:rPr>
      </w:pPr>
      <w:r w:rsidRPr="007F30F2">
        <w:rPr>
          <w:rFonts w:ascii="Arial Narrow" w:hAnsi="Arial Narrow"/>
          <w:color w:val="000000"/>
          <w:sz w:val="26"/>
          <w:szCs w:val="26"/>
        </w:rPr>
        <w:t xml:space="preserve"> La misma manifestación bajo protesta de decir verdad, signada por el representante legal de la empresa licitante, en el que se exprese que el portador del escrito, será desde el inicio y hasta el finiquito de los trabajos el responsable técnico de los trabajos,</w:t>
      </w:r>
      <w:r w:rsidR="009E06BA" w:rsidRPr="007F30F2">
        <w:rPr>
          <w:rFonts w:ascii="Arial Narrow" w:hAnsi="Arial Narrow"/>
          <w:color w:val="000000"/>
          <w:sz w:val="26"/>
          <w:szCs w:val="26"/>
        </w:rPr>
        <w:t xml:space="preserve"> adjuntando original y copia simple de cedula profesional,</w:t>
      </w:r>
      <w:r w:rsidRPr="007F30F2">
        <w:rPr>
          <w:rFonts w:ascii="Arial Narrow" w:hAnsi="Arial Narrow"/>
          <w:color w:val="000000"/>
          <w:sz w:val="26"/>
          <w:szCs w:val="26"/>
        </w:rPr>
        <w:t xml:space="preserve"> servirá para que </w:t>
      </w:r>
      <w:r w:rsidR="009E06BA" w:rsidRPr="007F30F2">
        <w:rPr>
          <w:rFonts w:ascii="Arial Narrow" w:hAnsi="Arial Narrow"/>
          <w:color w:val="000000"/>
          <w:sz w:val="26"/>
          <w:szCs w:val="26"/>
        </w:rPr>
        <w:t>participe en la Junta de aclaraciones</w:t>
      </w:r>
      <w:r w:rsidR="00580BDF" w:rsidRPr="007F30F2">
        <w:rPr>
          <w:rFonts w:ascii="Arial Narrow" w:hAnsi="Arial Narrow" w:cs="Arial"/>
          <w:sz w:val="26"/>
          <w:szCs w:val="26"/>
        </w:rPr>
        <w:t>.</w:t>
      </w:r>
    </w:p>
    <w:p w:rsidR="00131B7D" w:rsidRPr="00064C43" w:rsidRDefault="00131B7D" w:rsidP="00131B7D">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Pr="00064C43" w:rsidRDefault="00723CB4"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TERCERA.- FORMA, COMUNICACIÓN DEL FALLO Y FIRMA DEL CONTRATO: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En Junta Pública, se dará a conocer el fallo de la licitación, a la que podrán asistir  libremente los </w:t>
      </w:r>
      <w:r w:rsidR="00CA1E3A" w:rsidRPr="00064C43">
        <w:rPr>
          <w:rFonts w:ascii="Arial Narrow" w:hAnsi="Arial Narrow" w:cs="Arial"/>
          <w:sz w:val="26"/>
          <w:szCs w:val="26"/>
        </w:rPr>
        <w:t>licitante</w:t>
      </w:r>
      <w:r w:rsidRPr="00064C43">
        <w:rPr>
          <w:rFonts w:ascii="Arial Narrow" w:hAnsi="Arial Narrow" w:cs="Arial"/>
          <w:sz w:val="26"/>
          <w:szCs w:val="26"/>
        </w:rPr>
        <w:t>s, la cual se celebrará en la fecha indicada en el Acta</w:t>
      </w:r>
      <w:r w:rsidR="00B12E75" w:rsidRPr="00064C43">
        <w:rPr>
          <w:rFonts w:ascii="Arial Narrow" w:hAnsi="Arial Narrow" w:cs="Arial"/>
          <w:sz w:val="26"/>
          <w:szCs w:val="26"/>
        </w:rPr>
        <w:t xml:space="preserve"> de Presentación</w:t>
      </w:r>
      <w:r w:rsidRPr="00064C43">
        <w:rPr>
          <w:rFonts w:ascii="Arial Narrow" w:hAnsi="Arial Narrow" w:cs="Arial"/>
          <w:sz w:val="26"/>
          <w:szCs w:val="26"/>
        </w:rPr>
        <w:t xml:space="preserve"> de Apertura</w:t>
      </w:r>
      <w:r w:rsidR="00B12E75" w:rsidRPr="00064C43">
        <w:rPr>
          <w:rFonts w:ascii="Arial Narrow" w:hAnsi="Arial Narrow" w:cs="Arial"/>
          <w:sz w:val="26"/>
          <w:szCs w:val="26"/>
        </w:rPr>
        <w:t xml:space="preserve"> y Proposiciones</w:t>
      </w:r>
      <w:r w:rsidRPr="00064C43">
        <w:rPr>
          <w:rFonts w:ascii="Arial Narrow" w:hAnsi="Arial Narrow" w:cs="Arial"/>
          <w:sz w:val="26"/>
          <w:szCs w:val="26"/>
        </w:rPr>
        <w:t xml:space="preserve"> y se llevará a cabo</w:t>
      </w:r>
      <w:r w:rsidR="00CF062F" w:rsidRPr="00064C43">
        <w:rPr>
          <w:rFonts w:ascii="Arial Narrow" w:hAnsi="Arial Narrow" w:cs="Arial"/>
          <w:sz w:val="26"/>
          <w:szCs w:val="26"/>
        </w:rPr>
        <w:t xml:space="preserve"> en el DOMICILIO DEL </w:t>
      </w:r>
      <w:r w:rsidR="009B5A93" w:rsidRPr="00064C43">
        <w:rPr>
          <w:rFonts w:ascii="Arial Narrow" w:hAnsi="Arial Narrow" w:cs="Arial"/>
          <w:sz w:val="26"/>
          <w:szCs w:val="26"/>
        </w:rPr>
        <w:t>CONVOCANTE</w:t>
      </w:r>
      <w:r w:rsidRPr="00064C43">
        <w:rPr>
          <w:rFonts w:ascii="Arial Narrow" w:hAnsi="Arial Narrow" w:cs="Arial"/>
          <w:sz w:val="26"/>
          <w:szCs w:val="26"/>
        </w:rPr>
        <w:t>, levantándose el Acta correspondiente, la cual firmarán los asistentes a quienes se les entregarán copia de la misma, la f</w:t>
      </w:r>
      <w:r w:rsidR="00CF062F" w:rsidRPr="00064C43">
        <w:rPr>
          <w:rFonts w:ascii="Arial Narrow" w:hAnsi="Arial Narrow" w:cs="Arial"/>
          <w:sz w:val="26"/>
          <w:szCs w:val="26"/>
        </w:rPr>
        <w:t xml:space="preserve">alta de firma de algún </w:t>
      </w:r>
      <w:r w:rsidR="009B5A93" w:rsidRPr="00064C43">
        <w:rPr>
          <w:rFonts w:ascii="Arial Narrow" w:hAnsi="Arial Narrow" w:cs="Arial"/>
          <w:sz w:val="26"/>
          <w:szCs w:val="26"/>
        </w:rPr>
        <w:t>LICITANTE</w:t>
      </w:r>
      <w:r w:rsidR="00CF062F" w:rsidRPr="00064C43">
        <w:rPr>
          <w:rFonts w:ascii="Arial Narrow" w:hAnsi="Arial Narrow" w:cs="Arial"/>
          <w:sz w:val="26"/>
          <w:szCs w:val="26"/>
        </w:rPr>
        <w:t xml:space="preserve"> </w:t>
      </w:r>
      <w:r w:rsidRPr="00064C43">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571427" w:rsidRPr="00064C43">
        <w:rPr>
          <w:rFonts w:ascii="Arial Narrow" w:hAnsi="Arial Narrow" w:cs="Arial"/>
          <w:sz w:val="26"/>
          <w:szCs w:val="26"/>
        </w:rPr>
        <w:t xml:space="preserve">COMITÉ </w:t>
      </w:r>
      <w:r w:rsidRPr="00064C43">
        <w:rPr>
          <w:rFonts w:ascii="Arial Narrow" w:hAnsi="Arial Narrow" w:cs="Arial"/>
          <w:sz w:val="26"/>
          <w:szCs w:val="26"/>
        </w:rPr>
        <w:t xml:space="preserve"> podrá diferir por una sola vez la comunicación del Fallo, siempre que el nu</w:t>
      </w:r>
      <w:r w:rsidR="008842F9" w:rsidRPr="00064C43">
        <w:rPr>
          <w:rFonts w:ascii="Arial Narrow" w:hAnsi="Arial Narrow" w:cs="Arial"/>
          <w:sz w:val="26"/>
          <w:szCs w:val="26"/>
        </w:rPr>
        <w:t>evo plazo fijado no exceda de diez</w:t>
      </w:r>
      <w:r w:rsidRPr="00064C43">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contra la resolución que contenga el fallo no procederá recursos alguno, de conformidad con lo establecido en artículo 40 de la </w:t>
      </w:r>
      <w:r w:rsidR="009B5A93" w:rsidRPr="00064C43">
        <w:rPr>
          <w:rFonts w:ascii="Arial Narrow" w:hAnsi="Arial Narrow" w:cs="Arial"/>
          <w:sz w:val="26"/>
          <w:szCs w:val="26"/>
        </w:rPr>
        <w:t>LEY</w:t>
      </w:r>
      <w:r w:rsidR="00723CB4" w:rsidRPr="00064C43">
        <w:rPr>
          <w:rFonts w:ascii="Arial Narrow" w:hAnsi="Arial Narrow" w:cs="Arial"/>
          <w:sz w:val="26"/>
          <w:szCs w:val="26"/>
        </w:rPr>
        <w:t>.</w:t>
      </w:r>
      <w:r w:rsidRPr="00064C43">
        <w:rPr>
          <w:rFonts w:ascii="Arial Narrow" w:hAnsi="Arial Narrow" w:cs="Arial"/>
          <w:sz w:val="26"/>
          <w:szCs w:val="26"/>
        </w:rPr>
        <w:t xml:space="preserve"> </w:t>
      </w:r>
    </w:p>
    <w:p w:rsidR="00C42A67" w:rsidRPr="00064C43" w:rsidRDefault="00C42A67" w:rsidP="001E1625">
      <w:pPr>
        <w:jc w:val="both"/>
        <w:rPr>
          <w:rFonts w:ascii="Arial Narrow" w:hAnsi="Arial Narrow" w:cs="Arial"/>
          <w:sz w:val="26"/>
          <w:szCs w:val="26"/>
        </w:rPr>
      </w:pPr>
    </w:p>
    <w:p w:rsidR="00E94A5A" w:rsidRPr="00064C43" w:rsidRDefault="008842F9" w:rsidP="001E1625">
      <w:pPr>
        <w:ind w:firstLine="709"/>
        <w:jc w:val="both"/>
        <w:rPr>
          <w:rFonts w:ascii="Arial Narrow" w:hAnsi="Arial Narrow" w:cs="Arial"/>
          <w:sz w:val="26"/>
          <w:szCs w:val="26"/>
        </w:rPr>
      </w:pPr>
      <w:r w:rsidRPr="00064C43">
        <w:rPr>
          <w:rFonts w:ascii="Arial Narrow" w:hAnsi="Arial Narrow" w:cs="Arial"/>
          <w:b/>
          <w:sz w:val="26"/>
          <w:szCs w:val="26"/>
        </w:rPr>
        <w:t xml:space="preserve">Así mismo, las propuestas de los licitantes que no resultaron ganadores, serán devueltas por el </w:t>
      </w:r>
      <w:r w:rsidR="00B50FF6" w:rsidRPr="00064C43">
        <w:rPr>
          <w:rFonts w:ascii="Arial Narrow" w:hAnsi="Arial Narrow" w:cs="Arial"/>
          <w:b/>
          <w:sz w:val="26"/>
          <w:szCs w:val="26"/>
        </w:rPr>
        <w:t>COMITÉ</w:t>
      </w:r>
      <w:r w:rsidRPr="00064C43">
        <w:rPr>
          <w:rFonts w:ascii="Arial Narrow" w:hAnsi="Arial Narrow" w:cs="Arial"/>
          <w:b/>
          <w:sz w:val="26"/>
          <w:szCs w:val="26"/>
        </w:rPr>
        <w:t xml:space="preserve"> una vez transcurrido</w:t>
      </w:r>
      <w:r w:rsidR="00B50FF6" w:rsidRPr="00064C43">
        <w:rPr>
          <w:rFonts w:ascii="Arial Narrow" w:hAnsi="Arial Narrow" w:cs="Arial"/>
          <w:b/>
          <w:sz w:val="26"/>
          <w:szCs w:val="26"/>
        </w:rPr>
        <w:t>s</w:t>
      </w:r>
      <w:r w:rsidRPr="00064C43">
        <w:rPr>
          <w:rFonts w:ascii="Arial Narrow" w:hAnsi="Arial Narrow" w:cs="Arial"/>
          <w:b/>
          <w:sz w:val="26"/>
          <w:szCs w:val="26"/>
        </w:rPr>
        <w:t xml:space="preserve"> </w:t>
      </w:r>
      <w:r w:rsidR="00CE456B">
        <w:rPr>
          <w:rFonts w:ascii="Arial Narrow" w:hAnsi="Arial Narrow" w:cs="Arial"/>
          <w:b/>
          <w:sz w:val="26"/>
          <w:szCs w:val="26"/>
        </w:rPr>
        <w:t>10</w:t>
      </w:r>
      <w:r w:rsidRPr="00064C43">
        <w:rPr>
          <w:rFonts w:ascii="Arial Narrow" w:hAnsi="Arial Narrow" w:cs="Arial"/>
          <w:b/>
          <w:sz w:val="26"/>
          <w:szCs w:val="26"/>
        </w:rPr>
        <w:t xml:space="preserve"> días hábiles posteriores a la fecha en que se </w:t>
      </w:r>
      <w:r w:rsidR="00535D06" w:rsidRPr="00064C43">
        <w:rPr>
          <w:rFonts w:ascii="Arial Narrow" w:hAnsi="Arial Narrow" w:cs="Arial"/>
          <w:b/>
          <w:sz w:val="26"/>
          <w:szCs w:val="26"/>
        </w:rPr>
        <w:t>dé</w:t>
      </w:r>
      <w:r w:rsidRPr="00064C43">
        <w:rPr>
          <w:rFonts w:ascii="Arial Narrow" w:hAnsi="Arial Narrow" w:cs="Arial"/>
          <w:b/>
          <w:sz w:val="26"/>
          <w:szCs w:val="26"/>
        </w:rPr>
        <w:t xml:space="preserve"> a conocer el fallo</w:t>
      </w:r>
      <w:r w:rsidRPr="00064C43">
        <w:rPr>
          <w:rFonts w:ascii="Arial Narrow" w:hAnsi="Arial Narrow" w:cs="Arial"/>
          <w:sz w:val="26"/>
          <w:szCs w:val="26"/>
        </w:rPr>
        <w:t xml:space="preserve">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064C43">
        <w:rPr>
          <w:rFonts w:ascii="Arial Narrow" w:hAnsi="Arial Narrow" w:cs="Arial"/>
          <w:sz w:val="26"/>
          <w:szCs w:val="26"/>
        </w:rPr>
        <w:t xml:space="preserve">una </w:t>
      </w:r>
      <w:r w:rsidRPr="00064C43">
        <w:rPr>
          <w:rFonts w:ascii="Arial Narrow" w:hAnsi="Arial Narrow" w:cs="Arial"/>
          <w:sz w:val="26"/>
          <w:szCs w:val="26"/>
        </w:rPr>
        <w:t>vez transcurrido</w:t>
      </w:r>
      <w:r w:rsidR="00B50FF6" w:rsidRPr="00064C43">
        <w:rPr>
          <w:rFonts w:ascii="Arial Narrow" w:hAnsi="Arial Narrow" w:cs="Arial"/>
          <w:sz w:val="26"/>
          <w:szCs w:val="26"/>
        </w:rPr>
        <w:t>s</w:t>
      </w:r>
      <w:r w:rsidR="009D6BD4" w:rsidRPr="00064C43">
        <w:rPr>
          <w:rFonts w:ascii="Arial Narrow" w:hAnsi="Arial Narrow" w:cs="Arial"/>
          <w:sz w:val="26"/>
          <w:szCs w:val="26"/>
        </w:rPr>
        <w:t xml:space="preserve">  los  d</w:t>
      </w:r>
      <w:r w:rsidRPr="00064C43">
        <w:rPr>
          <w:rFonts w:ascii="Arial Narrow" w:hAnsi="Arial Narrow" w:cs="Arial"/>
          <w:sz w:val="26"/>
          <w:szCs w:val="26"/>
        </w:rPr>
        <w:t xml:space="preserve">ías </w:t>
      </w:r>
      <w:r w:rsidR="009D6BD4" w:rsidRPr="00064C43">
        <w:rPr>
          <w:rFonts w:ascii="Arial Narrow" w:hAnsi="Arial Narrow" w:cs="Arial"/>
          <w:sz w:val="26"/>
          <w:szCs w:val="26"/>
        </w:rPr>
        <w:t>señalados</w:t>
      </w:r>
      <w:r w:rsidRPr="00064C43">
        <w:rPr>
          <w:rFonts w:ascii="Arial Narrow" w:hAnsi="Arial Narrow" w:cs="Arial"/>
          <w:sz w:val="26"/>
          <w:szCs w:val="26"/>
        </w:rPr>
        <w:t xml:space="preserve">, </w:t>
      </w:r>
      <w:r w:rsidR="009D6BD4" w:rsidRPr="00064C43">
        <w:rPr>
          <w:rFonts w:ascii="Arial Narrow" w:hAnsi="Arial Narrow" w:cs="Arial"/>
          <w:sz w:val="26"/>
          <w:szCs w:val="26"/>
        </w:rPr>
        <w:t>los licitantes que no resultaron ganadores contaran con un plazo de 5 días hábiles para recoger sus propuestas, de lo contrarío EL COMITÉ  las destruirá</w:t>
      </w:r>
      <w:r w:rsidRPr="00064C43">
        <w:rPr>
          <w:rFonts w:ascii="Arial Narrow" w:hAnsi="Arial Narrow" w:cs="Arial"/>
          <w:sz w:val="26"/>
          <w:szCs w:val="26"/>
        </w:rPr>
        <w:t>, no contraviniendo la ley o su reglamento.</w:t>
      </w:r>
    </w:p>
    <w:p w:rsidR="00E94A5A" w:rsidRPr="00064C43" w:rsidRDefault="00E94A5A"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FIRMA DEL CONTRATO</w:t>
      </w:r>
    </w:p>
    <w:p w:rsidR="00723CB4" w:rsidRPr="00064C43" w:rsidRDefault="00723CB4" w:rsidP="001E1625">
      <w:pPr>
        <w:jc w:val="both"/>
        <w:rPr>
          <w:rFonts w:ascii="Arial Narrow" w:hAnsi="Arial Narrow" w:cs="Arial"/>
          <w:color w:val="000000" w:themeColor="text1"/>
          <w:sz w:val="26"/>
          <w:szCs w:val="26"/>
        </w:rPr>
      </w:pPr>
    </w:p>
    <w:p w:rsidR="00777BF3" w:rsidRPr="00064C43" w:rsidRDefault="00777BF3" w:rsidP="00777BF3">
      <w:pPr>
        <w:ind w:firstLine="709"/>
        <w:jc w:val="both"/>
        <w:rPr>
          <w:rFonts w:ascii="Arial Narrow" w:hAnsi="Arial Narrow" w:cs="Arial"/>
          <w:color w:val="000000" w:themeColor="text1"/>
          <w:sz w:val="26"/>
          <w:szCs w:val="26"/>
        </w:rPr>
      </w:pPr>
      <w:r w:rsidRPr="00064C43">
        <w:rPr>
          <w:rFonts w:ascii="Arial Narrow" w:hAnsi="Arial Narrow"/>
          <w:color w:val="000000" w:themeColor="text1"/>
          <w:sz w:val="26"/>
          <w:szCs w:val="26"/>
        </w:rPr>
        <w:t>El Contrato de Obra Pública a base de precios unitarios y tiempo determinado que se celebre con la empresa o licitante ganador, se considerará multianual, es decir que los interesados en participar deberán considerar en sus propuestas el financiamiento de la obra, ya que esta será pagada en una estimación finiquito, que deberá presentar el CONTRATISTA durante el primer mes del año 2012, en el entendido que los trabajos deberán estar terminados en su totalidad y dicha estimación será liquidada a más tardar  en el mes de abril del año 2012.</w:t>
      </w:r>
    </w:p>
    <w:p w:rsidR="00777BF3" w:rsidRPr="00064C43" w:rsidRDefault="00777BF3" w:rsidP="001E1625">
      <w:pPr>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La adjudicación del Contrato, obligará a la Dependencia  y </w:t>
      </w:r>
      <w:r w:rsidR="008842F9" w:rsidRPr="00064C43">
        <w:rPr>
          <w:rFonts w:ascii="Arial Narrow" w:hAnsi="Arial Narrow" w:cs="Arial"/>
          <w:sz w:val="26"/>
          <w:szCs w:val="26"/>
        </w:rPr>
        <w:t xml:space="preserve"> a</w:t>
      </w:r>
      <w:r w:rsidR="00DA2425" w:rsidRPr="00064C43">
        <w:rPr>
          <w:rFonts w:ascii="Arial Narrow" w:hAnsi="Arial Narrow" w:cs="Arial"/>
          <w:sz w:val="26"/>
          <w:szCs w:val="26"/>
        </w:rPr>
        <w:t>l</w:t>
      </w:r>
      <w:r w:rsidR="00CF062F"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w:t>
      </w:r>
      <w:r w:rsidR="00CF062F" w:rsidRPr="00064C43">
        <w:rPr>
          <w:rFonts w:ascii="Arial Narrow" w:hAnsi="Arial Narrow" w:cs="Arial"/>
          <w:sz w:val="26"/>
          <w:szCs w:val="26"/>
        </w:rPr>
        <w:t>anador a  formalizar el CONTRATO</w:t>
      </w:r>
      <w:r w:rsidR="008842F9" w:rsidRPr="00064C43">
        <w:rPr>
          <w:rFonts w:ascii="Arial Narrow" w:hAnsi="Arial Narrow" w:cs="Arial"/>
          <w:sz w:val="26"/>
          <w:szCs w:val="26"/>
        </w:rPr>
        <w:t xml:space="preserve"> dentro de los quince</w:t>
      </w:r>
      <w:r w:rsidRPr="00064C43">
        <w:rPr>
          <w:rFonts w:ascii="Arial Narrow" w:hAnsi="Arial Narrow" w:cs="Arial"/>
          <w:sz w:val="26"/>
          <w:szCs w:val="26"/>
        </w:rPr>
        <w:t xml:space="preserve"> días hábiles siguientes a la notificación del fallo.</w:t>
      </w:r>
    </w:p>
    <w:p w:rsidR="009F774A" w:rsidRPr="00064C43" w:rsidRDefault="009F774A" w:rsidP="00D5278B">
      <w:pPr>
        <w:spacing w:line="276" w:lineRule="auto"/>
        <w:ind w:firstLine="709"/>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caso de ser </w:t>
      </w:r>
      <w:r w:rsidR="00723CB4" w:rsidRPr="00064C43">
        <w:rPr>
          <w:rFonts w:ascii="Arial Narrow" w:hAnsi="Arial Narrow" w:cs="Arial"/>
          <w:sz w:val="26"/>
          <w:szCs w:val="26"/>
        </w:rPr>
        <w:t>una</w:t>
      </w:r>
      <w:r w:rsidRPr="00064C43">
        <w:rPr>
          <w:rFonts w:ascii="Arial Narrow" w:hAnsi="Arial Narrow" w:cs="Arial"/>
          <w:sz w:val="26"/>
          <w:szCs w:val="26"/>
        </w:rPr>
        <w:t xml:space="preserve"> a</w:t>
      </w:r>
      <w:r w:rsidR="00723CB4" w:rsidRPr="00064C43">
        <w:rPr>
          <w:rFonts w:ascii="Arial Narrow" w:hAnsi="Arial Narrow" w:cs="Arial"/>
          <w:sz w:val="26"/>
          <w:szCs w:val="26"/>
        </w:rPr>
        <w:t>grupación</w:t>
      </w:r>
      <w:r w:rsidR="00CF062F" w:rsidRPr="00064C43">
        <w:rPr>
          <w:rFonts w:ascii="Arial Narrow" w:hAnsi="Arial Narrow" w:cs="Arial"/>
          <w:sz w:val="26"/>
          <w:szCs w:val="26"/>
        </w:rPr>
        <w:t xml:space="preserve"> el </w:t>
      </w:r>
      <w:r w:rsidR="00D5278B"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w:t>
      </w:r>
      <w:r w:rsidR="00723CB4" w:rsidRPr="00064C43">
        <w:rPr>
          <w:rFonts w:ascii="Arial Narrow" w:hAnsi="Arial Narrow" w:cs="Arial"/>
          <w:sz w:val="26"/>
          <w:szCs w:val="26"/>
        </w:rPr>
        <w:t xml:space="preserve">, </w:t>
      </w:r>
      <w:r w:rsidRPr="00064C43">
        <w:rPr>
          <w:rFonts w:ascii="Arial Narrow" w:hAnsi="Arial Narrow" w:cs="Arial"/>
          <w:sz w:val="26"/>
          <w:szCs w:val="26"/>
        </w:rPr>
        <w:t xml:space="preserve">deberá entregar </w:t>
      </w:r>
      <w:r w:rsidR="009F774A" w:rsidRPr="00064C43">
        <w:rPr>
          <w:rFonts w:ascii="Arial Narrow" w:hAnsi="Arial Narrow" w:cs="Arial"/>
          <w:sz w:val="26"/>
          <w:szCs w:val="26"/>
        </w:rPr>
        <w:t xml:space="preserve">el convenio que presentó en la propuesta ante </w:t>
      </w:r>
      <w:r w:rsidR="00B971FF" w:rsidRPr="00064C43">
        <w:rPr>
          <w:rFonts w:ascii="Arial Narrow" w:hAnsi="Arial Narrow" w:cs="Arial"/>
          <w:sz w:val="26"/>
          <w:szCs w:val="26"/>
        </w:rPr>
        <w:t>l</w:t>
      </w:r>
      <w:r w:rsidRPr="00064C43">
        <w:rPr>
          <w:rFonts w:ascii="Arial Narrow" w:hAnsi="Arial Narrow" w:cs="Arial"/>
          <w:sz w:val="26"/>
          <w:szCs w:val="26"/>
        </w:rPr>
        <w:t xml:space="preserve">a </w:t>
      </w:r>
      <w:r w:rsidR="00CF062F" w:rsidRPr="00064C43">
        <w:rPr>
          <w:rFonts w:ascii="Arial Narrow" w:hAnsi="Arial Narrow" w:cs="Arial"/>
          <w:sz w:val="26"/>
          <w:szCs w:val="26"/>
        </w:rPr>
        <w:t>DIRECCIÓN DE OBRAS</w:t>
      </w:r>
      <w:r w:rsidRPr="00064C43">
        <w:rPr>
          <w:rFonts w:ascii="Arial Narrow" w:hAnsi="Arial Narrow" w:cs="Arial"/>
          <w:sz w:val="26"/>
          <w:szCs w:val="26"/>
        </w:rPr>
        <w:t>, debidamente certifi</w:t>
      </w:r>
      <w:r w:rsidR="009F774A" w:rsidRPr="00064C43">
        <w:rPr>
          <w:rFonts w:ascii="Arial Narrow" w:hAnsi="Arial Narrow" w:cs="Arial"/>
          <w:sz w:val="26"/>
          <w:szCs w:val="26"/>
        </w:rPr>
        <w:t>cado ante Notario Público, así mismo</w:t>
      </w:r>
      <w:r w:rsidRPr="00064C43">
        <w:rPr>
          <w:rFonts w:ascii="Arial Narrow" w:hAnsi="Arial Narrow" w:cs="Arial"/>
          <w:sz w:val="26"/>
          <w:szCs w:val="26"/>
        </w:rPr>
        <w:t xml:space="preserve"> </w:t>
      </w:r>
      <w:r w:rsidR="009F774A" w:rsidRPr="00064C43">
        <w:rPr>
          <w:rFonts w:ascii="Arial Narrow" w:hAnsi="Arial Narrow" w:cs="Arial"/>
          <w:sz w:val="26"/>
          <w:szCs w:val="26"/>
        </w:rPr>
        <w:t xml:space="preserve">exhibirá </w:t>
      </w:r>
      <w:r w:rsidRPr="00064C43">
        <w:rPr>
          <w:rFonts w:ascii="Arial Narrow" w:hAnsi="Arial Narrow" w:cs="Arial"/>
          <w:sz w:val="26"/>
          <w:szCs w:val="26"/>
        </w:rPr>
        <w:t xml:space="preserve">el poder del representante común,  acto que deberán llevar a cabo dentro de los tres días </w:t>
      </w:r>
      <w:r w:rsidR="009F774A" w:rsidRPr="00064C43">
        <w:rPr>
          <w:rFonts w:ascii="Arial Narrow" w:hAnsi="Arial Narrow" w:cs="Arial"/>
          <w:sz w:val="26"/>
          <w:szCs w:val="26"/>
        </w:rPr>
        <w:t xml:space="preserve">hábiles </w:t>
      </w:r>
      <w:r w:rsidRPr="00064C43">
        <w:rPr>
          <w:rFonts w:ascii="Arial Narrow" w:hAnsi="Arial Narrow" w:cs="Arial"/>
          <w:sz w:val="26"/>
          <w:szCs w:val="26"/>
        </w:rPr>
        <w:t>siguientes del fallo de la licitación, para elaborar el contrato respectivo y forme parte del mismo.</w:t>
      </w:r>
    </w:p>
    <w:p w:rsidR="00C32C48" w:rsidRPr="00064C43" w:rsidRDefault="00C32C48" w:rsidP="00D5278B">
      <w:pPr>
        <w:spacing w:line="276" w:lineRule="auto"/>
        <w:ind w:left="1418"/>
        <w:jc w:val="both"/>
        <w:rPr>
          <w:rFonts w:ascii="Arial Narrow" w:hAnsi="Arial Narrow" w:cs="Arial"/>
          <w:b/>
          <w:sz w:val="26"/>
          <w:szCs w:val="26"/>
        </w:rPr>
      </w:pPr>
    </w:p>
    <w:p w:rsidR="00C42A67" w:rsidRPr="00064C43" w:rsidRDefault="00C42A67" w:rsidP="00D5278B">
      <w:pPr>
        <w:spacing w:line="276" w:lineRule="auto"/>
        <w:jc w:val="both"/>
        <w:rPr>
          <w:rFonts w:ascii="Arial Narrow" w:hAnsi="Arial Narrow" w:cs="Arial"/>
          <w:b/>
          <w:sz w:val="26"/>
          <w:szCs w:val="26"/>
        </w:rPr>
      </w:pPr>
      <w:r w:rsidRPr="00064C43">
        <w:rPr>
          <w:rFonts w:ascii="Arial Narrow" w:hAnsi="Arial Narrow" w:cs="Arial"/>
          <w:b/>
          <w:sz w:val="26"/>
          <w:szCs w:val="26"/>
        </w:rPr>
        <w:t>NO FORMALIZACIÓN DEL CONTRATO.</w:t>
      </w:r>
    </w:p>
    <w:p w:rsidR="00C42A67" w:rsidRPr="00064C43" w:rsidRDefault="00C42A67" w:rsidP="00D5278B">
      <w:pPr>
        <w:pStyle w:val="Sangra2detindependiente"/>
        <w:spacing w:line="276" w:lineRule="auto"/>
        <w:ind w:left="0"/>
        <w:rPr>
          <w:rFonts w:ascii="Arial Narrow" w:hAnsi="Arial Narrow" w:cs="Arial"/>
          <w:sz w:val="26"/>
          <w:szCs w:val="26"/>
        </w:rPr>
      </w:pPr>
    </w:p>
    <w:p w:rsidR="00C42A67" w:rsidRPr="00064C43" w:rsidRDefault="00CF062F" w:rsidP="00D5278B">
      <w:pPr>
        <w:pStyle w:val="Sangra2detindependiente"/>
        <w:spacing w:line="276" w:lineRule="auto"/>
        <w:ind w:left="0" w:firstLine="709"/>
        <w:rPr>
          <w:rFonts w:ascii="Arial Narrow" w:hAnsi="Arial Narrow" w:cs="Arial"/>
          <w:sz w:val="26"/>
          <w:szCs w:val="26"/>
        </w:rPr>
      </w:pPr>
      <w:r w:rsidRPr="00064C43">
        <w:rPr>
          <w:rFonts w:ascii="Arial Narrow" w:hAnsi="Arial Narrow" w:cs="Arial"/>
          <w:sz w:val="26"/>
          <w:szCs w:val="26"/>
        </w:rPr>
        <w:t xml:space="preserve">En caso de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no firmare el CONTRATO</w:t>
      </w:r>
      <w:r w:rsidR="00C42A67" w:rsidRPr="00064C43">
        <w:rPr>
          <w:rFonts w:ascii="Arial Narrow" w:hAnsi="Arial Narrow" w:cs="Arial"/>
          <w:sz w:val="26"/>
          <w:szCs w:val="26"/>
        </w:rPr>
        <w:t xml:space="preserve"> p</w:t>
      </w:r>
      <w:r w:rsidR="00905489" w:rsidRPr="00064C43">
        <w:rPr>
          <w:rFonts w:ascii="Arial Narrow" w:hAnsi="Arial Narrow" w:cs="Arial"/>
          <w:sz w:val="26"/>
          <w:szCs w:val="26"/>
        </w:rPr>
        <w:t>or causas imputables a él</w:t>
      </w:r>
      <w:r w:rsidR="00C42A67" w:rsidRPr="00064C43">
        <w:rPr>
          <w:rFonts w:ascii="Arial Narrow" w:hAnsi="Arial Narrow" w:cs="Arial"/>
          <w:sz w:val="26"/>
          <w:szCs w:val="26"/>
        </w:rPr>
        <w:t xml:space="preserve"> o no presenten las fianzas dentro </w:t>
      </w:r>
      <w:r w:rsidR="00905489" w:rsidRPr="00064C43">
        <w:rPr>
          <w:rFonts w:ascii="Arial Narrow" w:hAnsi="Arial Narrow" w:cs="Arial"/>
          <w:sz w:val="26"/>
          <w:szCs w:val="26"/>
        </w:rPr>
        <w:t>de los plazos establecidos en</w:t>
      </w:r>
      <w:r w:rsidR="00C42A67" w:rsidRPr="00064C43">
        <w:rPr>
          <w:rFonts w:ascii="Arial Narrow" w:hAnsi="Arial Narrow" w:cs="Arial"/>
          <w:sz w:val="26"/>
          <w:szCs w:val="26"/>
        </w:rPr>
        <w:t xml:space="preserve"> las presentes </w:t>
      </w:r>
      <w:r w:rsidRPr="00064C43">
        <w:rPr>
          <w:rFonts w:ascii="Arial Narrow" w:hAnsi="Arial Narrow" w:cs="Arial"/>
          <w:sz w:val="26"/>
          <w:szCs w:val="26"/>
        </w:rPr>
        <w:t>BASES DE LICITACIÓN</w:t>
      </w:r>
      <w:r w:rsidR="00C42A67" w:rsidRPr="00064C43">
        <w:rPr>
          <w:rFonts w:ascii="Arial Narrow" w:hAnsi="Arial Narrow" w:cs="Arial"/>
          <w:sz w:val="26"/>
          <w:szCs w:val="26"/>
        </w:rPr>
        <w:t>, la adjudi</w:t>
      </w:r>
      <w:r w:rsidRPr="00064C43">
        <w:rPr>
          <w:rFonts w:ascii="Arial Narrow" w:hAnsi="Arial Narrow" w:cs="Arial"/>
          <w:sz w:val="26"/>
          <w:szCs w:val="26"/>
        </w:rPr>
        <w:t>cación y en su caso el CONTRATO</w:t>
      </w:r>
      <w:r w:rsidR="00C42A67" w:rsidRPr="00064C43">
        <w:rPr>
          <w:rFonts w:ascii="Arial Narrow" w:hAnsi="Arial Narrow" w:cs="Arial"/>
          <w:sz w:val="26"/>
          <w:szCs w:val="26"/>
        </w:rPr>
        <w:t xml:space="preserve"> se considerarán nulo</w:t>
      </w:r>
      <w:r w:rsidRPr="00064C43">
        <w:rPr>
          <w:rFonts w:ascii="Arial Narrow" w:hAnsi="Arial Narrow" w:cs="Arial"/>
          <w:sz w:val="26"/>
          <w:szCs w:val="26"/>
        </w:rPr>
        <w:t xml:space="preserve">s, en este supuesto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ganador, será sancionado en términos de los artículos 94 y 95</w:t>
      </w:r>
      <w:r w:rsidR="00905489" w:rsidRPr="00064C43">
        <w:rPr>
          <w:rFonts w:ascii="Arial Narrow" w:hAnsi="Arial Narrow" w:cs="Arial"/>
          <w:sz w:val="26"/>
          <w:szCs w:val="26"/>
        </w:rPr>
        <w:t xml:space="preserve"> fracción I</w:t>
      </w:r>
      <w:r w:rsidR="00C42A67" w:rsidRPr="00064C43">
        <w:rPr>
          <w:rFonts w:ascii="Arial Narrow" w:hAnsi="Arial Narrow" w:cs="Arial"/>
          <w:sz w:val="26"/>
          <w:szCs w:val="26"/>
        </w:rPr>
        <w:t xml:space="preserve"> de la </w:t>
      </w:r>
      <w:r w:rsidR="009B5A93" w:rsidRPr="00064C43">
        <w:rPr>
          <w:rFonts w:ascii="Arial Narrow" w:hAnsi="Arial Narrow" w:cs="Arial"/>
          <w:sz w:val="26"/>
          <w:szCs w:val="26"/>
        </w:rPr>
        <w:t>LEY</w:t>
      </w:r>
      <w:r w:rsidR="009F774A" w:rsidRPr="00064C43">
        <w:rPr>
          <w:rFonts w:ascii="Arial Narrow" w:hAnsi="Arial Narrow" w:cs="Arial"/>
          <w:sz w:val="26"/>
          <w:szCs w:val="26"/>
        </w:rPr>
        <w:t>.</w:t>
      </w:r>
      <w:r w:rsidR="00C42A67" w:rsidRPr="00064C43">
        <w:rPr>
          <w:rFonts w:ascii="Arial Narrow" w:hAnsi="Arial Narrow" w:cs="Arial"/>
          <w:sz w:val="26"/>
          <w:szCs w:val="26"/>
        </w:rPr>
        <w:t xml:space="preserve"> </w:t>
      </w:r>
      <w:r w:rsidR="00306B34" w:rsidRPr="00064C43">
        <w:rPr>
          <w:rFonts w:ascii="Arial Narrow" w:hAnsi="Arial Narrow" w:cs="Arial"/>
          <w:sz w:val="26"/>
          <w:szCs w:val="26"/>
        </w:rPr>
        <w:t xml:space="preserve">El </w:t>
      </w:r>
      <w:r w:rsidR="00571427" w:rsidRPr="00064C43">
        <w:rPr>
          <w:rFonts w:ascii="Arial Narrow" w:hAnsi="Arial Narrow" w:cs="Arial"/>
          <w:sz w:val="26"/>
          <w:szCs w:val="26"/>
        </w:rPr>
        <w:t>COMITÉ</w:t>
      </w:r>
      <w:r w:rsidR="001E5742" w:rsidRPr="00064C43">
        <w:rPr>
          <w:rFonts w:ascii="Arial Narrow" w:hAnsi="Arial Narrow" w:cs="Arial"/>
          <w:sz w:val="26"/>
          <w:szCs w:val="26"/>
        </w:rPr>
        <w:t xml:space="preserve"> </w:t>
      </w:r>
      <w:r w:rsidR="00C42A67" w:rsidRPr="00064C43">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064C43">
        <w:rPr>
          <w:rFonts w:ascii="Arial Narrow" w:hAnsi="Arial Narrow" w:cs="Arial"/>
          <w:sz w:val="26"/>
          <w:szCs w:val="26"/>
        </w:rPr>
        <w:t xml:space="preserve"> que se refiere el artículo 36 </w:t>
      </w:r>
      <w:r w:rsidR="00C42A67" w:rsidRPr="00064C43">
        <w:rPr>
          <w:rFonts w:ascii="Arial Narrow" w:hAnsi="Arial Narrow" w:cs="Arial"/>
          <w:sz w:val="26"/>
          <w:szCs w:val="26"/>
        </w:rPr>
        <w:t xml:space="preserve">de la </w:t>
      </w:r>
      <w:r w:rsidR="009B5A93" w:rsidRPr="00064C43">
        <w:rPr>
          <w:rFonts w:ascii="Arial Narrow" w:hAnsi="Arial Narrow" w:cs="Arial"/>
          <w:sz w:val="26"/>
          <w:szCs w:val="26"/>
        </w:rPr>
        <w:t>LEY</w:t>
      </w:r>
      <w:r w:rsidR="00C42A67" w:rsidRPr="00064C43">
        <w:rPr>
          <w:rFonts w:ascii="Arial Narrow" w:hAnsi="Arial Narrow" w:cs="Arial"/>
          <w:sz w:val="26"/>
          <w:szCs w:val="26"/>
        </w:rPr>
        <w:t>, siempre que la diferencia en precio con respecto a la propuesta que inicialmente hubiere resultado ganadora, no sea superior al diez por ciento.</w:t>
      </w:r>
    </w:p>
    <w:p w:rsidR="00C42A67" w:rsidRPr="00064C43" w:rsidRDefault="00C42A67" w:rsidP="001E1625">
      <w:pPr>
        <w:pStyle w:val="Ttulo9"/>
        <w:ind w:left="0" w:firstLine="0"/>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CUARTA.-</w:t>
      </w:r>
      <w:r w:rsidR="00326D76" w:rsidRPr="00064C43">
        <w:rPr>
          <w:rFonts w:ascii="Arial Narrow" w:hAnsi="Arial Narrow" w:cs="Arial"/>
          <w:b/>
          <w:sz w:val="26"/>
          <w:szCs w:val="26"/>
        </w:rPr>
        <w:t xml:space="preserve"> </w:t>
      </w:r>
      <w:r w:rsidRPr="00064C43">
        <w:rPr>
          <w:rFonts w:ascii="Arial Narrow" w:hAnsi="Arial Narrow" w:cs="Arial"/>
          <w:b/>
          <w:sz w:val="26"/>
          <w:szCs w:val="26"/>
        </w:rPr>
        <w:t>CAUSAS DE DESCALIFICACIÓN:</w:t>
      </w:r>
    </w:p>
    <w:p w:rsidR="00884028" w:rsidRPr="00064C43" w:rsidRDefault="00884028" w:rsidP="001E1625">
      <w:pPr>
        <w:jc w:val="both"/>
        <w:rPr>
          <w:rFonts w:ascii="Arial Narrow" w:hAnsi="Arial Narrow" w:cs="Arial"/>
          <w:sz w:val="26"/>
          <w:szCs w:val="26"/>
        </w:rPr>
      </w:pPr>
    </w:p>
    <w:p w:rsidR="00884028" w:rsidRPr="00064C43" w:rsidRDefault="00884028" w:rsidP="00884028">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884028" w:rsidRPr="00064C43" w:rsidRDefault="00884028" w:rsidP="00884028">
      <w:pPr>
        <w:pStyle w:val="Ttulo8"/>
        <w:rPr>
          <w:rFonts w:ascii="Arial Narrow" w:hAnsi="Arial Narrow" w:cs="Arial"/>
          <w:sz w:val="26"/>
          <w:szCs w:val="26"/>
          <w:highlight w:val="yellow"/>
        </w:rPr>
      </w:pPr>
    </w:p>
    <w:p w:rsidR="00884028" w:rsidRPr="00064C43" w:rsidRDefault="00884028" w:rsidP="00884028">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884028" w:rsidRPr="00064C43" w:rsidRDefault="00884028" w:rsidP="00884028">
      <w:pPr>
        <w:jc w:val="both"/>
        <w:rPr>
          <w:rFonts w:ascii="Arial Narrow" w:hAnsi="Arial Narrow" w:cs="Arial"/>
          <w:b/>
          <w:sz w:val="26"/>
          <w:szCs w:val="26"/>
        </w:rPr>
      </w:pP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las presentes BASES DE LICITACIÓN, sus anexos y/o cualquier documento entregado por LA CONVOCANTE;</w:t>
      </w:r>
    </w:p>
    <w:p w:rsidR="00884028"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1428D" w:rsidRPr="007F30F2" w:rsidRDefault="0011428D" w:rsidP="00884028">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lastRenderedPageBreak/>
        <w:t xml:space="preserve">Cuando dos o más licitantes presenten con diferentes nombres la misma propuesta y </w:t>
      </w:r>
      <w:r w:rsidR="0047431F" w:rsidRPr="007F30F2">
        <w:rPr>
          <w:rFonts w:ascii="Arial Narrow" w:hAnsi="Arial Narrow" w:cs="Arial"/>
          <w:color w:val="000000" w:themeColor="text1"/>
          <w:sz w:val="26"/>
          <w:szCs w:val="26"/>
        </w:rPr>
        <w:t xml:space="preserve">se compruebe con los diferentes documentos que la integran que </w:t>
      </w:r>
      <w:r w:rsidRPr="007F30F2">
        <w:rPr>
          <w:rFonts w:ascii="Arial Narrow" w:hAnsi="Arial Narrow" w:cs="Arial"/>
          <w:color w:val="000000" w:themeColor="text1"/>
          <w:sz w:val="26"/>
          <w:szCs w:val="26"/>
        </w:rPr>
        <w:t xml:space="preserve">solo </w:t>
      </w:r>
      <w:r w:rsidR="0047431F" w:rsidRPr="007F30F2">
        <w:rPr>
          <w:rFonts w:ascii="Arial Narrow" w:hAnsi="Arial Narrow" w:cs="Arial"/>
          <w:color w:val="000000" w:themeColor="text1"/>
          <w:sz w:val="26"/>
          <w:szCs w:val="26"/>
        </w:rPr>
        <w:t>hay</w:t>
      </w:r>
      <w:r w:rsidRPr="007F30F2">
        <w:rPr>
          <w:rFonts w:ascii="Arial Narrow" w:hAnsi="Arial Narrow" w:cs="Arial"/>
          <w:color w:val="000000" w:themeColor="text1"/>
          <w:sz w:val="26"/>
          <w:szCs w:val="26"/>
        </w:rPr>
        <w:t xml:space="preserve"> diferencia</w:t>
      </w:r>
      <w:r w:rsidR="0047431F" w:rsidRPr="007F30F2">
        <w:rPr>
          <w:rFonts w:ascii="Arial Narrow" w:hAnsi="Arial Narrow" w:cs="Arial"/>
          <w:color w:val="000000" w:themeColor="text1"/>
          <w:sz w:val="26"/>
          <w:szCs w:val="26"/>
        </w:rPr>
        <w:t>s</w:t>
      </w:r>
      <w:r w:rsidRPr="007F30F2">
        <w:rPr>
          <w:rFonts w:ascii="Arial Narrow" w:hAnsi="Arial Narrow" w:cs="Arial"/>
          <w:color w:val="000000" w:themeColor="text1"/>
          <w:sz w:val="26"/>
          <w:szCs w:val="26"/>
        </w:rPr>
        <w:t xml:space="preserve"> </w:t>
      </w:r>
      <w:r w:rsidR="0047431F" w:rsidRPr="007F30F2">
        <w:rPr>
          <w:rFonts w:ascii="Arial Narrow" w:hAnsi="Arial Narrow" w:cs="Arial"/>
          <w:color w:val="000000" w:themeColor="text1"/>
          <w:sz w:val="26"/>
          <w:szCs w:val="26"/>
        </w:rPr>
        <w:t xml:space="preserve">suficientes para que </w:t>
      </w:r>
      <w:r w:rsidRPr="007F30F2">
        <w:rPr>
          <w:rFonts w:ascii="Arial Narrow" w:hAnsi="Arial Narrow" w:cs="Arial"/>
          <w:color w:val="000000" w:themeColor="text1"/>
          <w:sz w:val="26"/>
          <w:szCs w:val="26"/>
        </w:rPr>
        <w:t>el costo final de la propuesta</w:t>
      </w:r>
      <w:r w:rsidR="0047431F"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varié</w:t>
      </w:r>
      <w:r w:rsidRPr="007F30F2">
        <w:rPr>
          <w:rFonts w:ascii="Arial Narrow" w:hAnsi="Arial Narrow" w:cs="Arial"/>
          <w:color w:val="000000" w:themeColor="text1"/>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r w:rsidR="007F30F2">
        <w:rPr>
          <w:rFonts w:ascii="Arial Narrow" w:hAnsi="Arial Narrow" w:cs="Arial"/>
          <w:sz w:val="26"/>
          <w:szCs w:val="26"/>
        </w:rPr>
        <w:t>;</w:t>
      </w:r>
    </w:p>
    <w:p w:rsidR="007F30F2" w:rsidRPr="007F30F2" w:rsidRDefault="007F30F2" w:rsidP="007F30F2">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00884028" w:rsidRPr="007F30F2">
        <w:rPr>
          <w:rFonts w:ascii="Arial Narrow" w:hAnsi="Arial Narrow" w:cs="Arial"/>
          <w:sz w:val="26"/>
          <w:szCs w:val="26"/>
        </w:rPr>
        <w:t>La inasistencia a la visita al sitio de los trabajos y a la o las  juntas de aclaracion</w:t>
      </w:r>
      <w:r w:rsidRPr="007F30F2">
        <w:rPr>
          <w:rFonts w:ascii="Arial Narrow" w:hAnsi="Arial Narrow" w:cs="Arial"/>
          <w:sz w:val="26"/>
          <w:szCs w:val="26"/>
        </w:rPr>
        <w:t>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E33C68" w:rsidRPr="007F30F2" w:rsidRDefault="007F30F2" w:rsidP="007F30F2">
      <w:pPr>
        <w:numPr>
          <w:ilvl w:val="0"/>
          <w:numId w:val="1"/>
        </w:numPr>
        <w:ind w:left="-426" w:hanging="426"/>
        <w:jc w:val="both"/>
        <w:rPr>
          <w:rFonts w:ascii="Arial Narrow" w:hAnsi="Arial Narrow" w:cs="Arial"/>
          <w:color w:val="FFFFFF" w:themeColor="background1"/>
          <w:sz w:val="26"/>
          <w:szCs w:val="26"/>
        </w:rPr>
      </w:pPr>
      <w:r w:rsidRPr="007F30F2">
        <w:rPr>
          <w:rFonts w:ascii="Arial Narrow" w:hAnsi="Arial Narrow" w:cs="Arial"/>
          <w:sz w:val="26"/>
          <w:szCs w:val="26"/>
        </w:rPr>
        <w:t xml:space="preserve">J) </w:t>
      </w:r>
      <w:r w:rsidR="00E33C68" w:rsidRPr="007F30F2">
        <w:rPr>
          <w:rFonts w:ascii="Arial Narrow" w:hAnsi="Arial Narrow" w:cs="Arial"/>
          <w:sz w:val="26"/>
          <w:szCs w:val="26"/>
        </w:rPr>
        <w:t>Que el Superintendente de Construcción que asista a la Visita y Junta de Aclaraciones no</w:t>
      </w:r>
      <w:r>
        <w:rPr>
          <w:rFonts w:ascii="Arial Narrow" w:hAnsi="Arial Narrow" w:cs="Arial"/>
          <w:sz w:val="26"/>
          <w:szCs w:val="26"/>
        </w:rPr>
        <w:br/>
        <w:t xml:space="preserve">    </w:t>
      </w:r>
      <w:r w:rsidR="00E33C68" w:rsidRPr="007F30F2">
        <w:rPr>
          <w:rFonts w:ascii="Arial Narrow" w:hAnsi="Arial Narrow" w:cs="Arial"/>
          <w:sz w:val="26"/>
          <w:szCs w:val="26"/>
        </w:rPr>
        <w:t xml:space="preserve"> </w:t>
      </w:r>
      <w:r>
        <w:rPr>
          <w:rFonts w:ascii="Arial Narrow" w:hAnsi="Arial Narrow" w:cs="Arial"/>
          <w:sz w:val="26"/>
          <w:szCs w:val="26"/>
        </w:rPr>
        <w:t xml:space="preserve">   </w:t>
      </w:r>
      <w:r w:rsidR="00E33C68" w:rsidRPr="007F30F2">
        <w:rPr>
          <w:rFonts w:ascii="Arial Narrow" w:hAnsi="Arial Narrow" w:cs="Arial"/>
          <w:sz w:val="26"/>
          <w:szCs w:val="26"/>
        </w:rPr>
        <w:t xml:space="preserve">pertenezca al personal técnico de conformidad al currículo presentado </w:t>
      </w:r>
      <w:r w:rsidR="0047431F" w:rsidRPr="007F30F2">
        <w:rPr>
          <w:rFonts w:ascii="Arial Narrow" w:hAnsi="Arial Narrow" w:cs="Arial"/>
          <w:color w:val="FF0000"/>
          <w:sz w:val="26"/>
          <w:szCs w:val="26"/>
        </w:rPr>
        <w:t>en su propuesta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Propongan alternativas que modifiquen lo establecido en la  convocatoria a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7F30F2"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w:t>
      </w:r>
      <w:r w:rsidR="003B1046" w:rsidRPr="007F30F2">
        <w:rPr>
          <w:rFonts w:ascii="Arial Narrow" w:hAnsi="Arial Narrow" w:cs="Arial"/>
          <w:sz w:val="26"/>
          <w:szCs w:val="26"/>
        </w:rPr>
        <w:t>oratorios de Pruebas de Calidad</w:t>
      </w:r>
      <w:r w:rsidRPr="007F30F2">
        <w:rPr>
          <w:rFonts w:ascii="Arial Narrow" w:hAnsi="Arial Narrow" w:cs="Arial"/>
          <w:sz w:val="26"/>
          <w:szCs w:val="26"/>
        </w:rPr>
        <w:t xml:space="preserve"> vigente, </w:t>
      </w:r>
      <w:r w:rsidR="003B1046" w:rsidRPr="007F30F2">
        <w:rPr>
          <w:rFonts w:ascii="Arial Narrow" w:hAnsi="Arial Narrow" w:cs="Arial"/>
          <w:sz w:val="26"/>
          <w:szCs w:val="26"/>
        </w:rPr>
        <w:t xml:space="preserve"> </w:t>
      </w:r>
      <w:r w:rsidRPr="007F30F2">
        <w:rPr>
          <w:rFonts w:ascii="Arial Narrow" w:hAnsi="Arial Narrow" w:cs="Arial"/>
          <w:sz w:val="26"/>
          <w:szCs w:val="26"/>
        </w:rPr>
        <w:t xml:space="preserve">con el que demuestren que cuentan con la </w:t>
      </w:r>
      <w:r w:rsidR="00CC159F" w:rsidRPr="007F30F2">
        <w:rPr>
          <w:rFonts w:ascii="Arial Narrow" w:hAnsi="Arial Narrow" w:cs="Arial"/>
          <w:sz w:val="26"/>
          <w:szCs w:val="26"/>
        </w:rPr>
        <w:t>especialidad</w:t>
      </w:r>
      <w:r w:rsidR="003B1046" w:rsidRPr="007F30F2">
        <w:rPr>
          <w:rFonts w:ascii="Arial Narrow" w:hAnsi="Arial Narrow" w:cs="Arial"/>
          <w:sz w:val="26"/>
          <w:szCs w:val="26"/>
        </w:rPr>
        <w:t xml:space="preserve"> solicitada en la convocatoria para la obra en la que participa</w:t>
      </w:r>
      <w:r w:rsidR="009009F1" w:rsidRPr="007F30F2">
        <w:rPr>
          <w:rFonts w:ascii="Arial Narrow" w:hAnsi="Arial Narrow" w:cs="Arial"/>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sidR="005640FB">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características, complejidad y magnitud similares a los que son motivo de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064C43" w:rsidRDefault="00884028" w:rsidP="00884028">
      <w:pPr>
        <w:pStyle w:val="Ttulo5"/>
        <w:ind w:left="-426"/>
        <w:rPr>
          <w:rFonts w:ascii="Arial Narrow" w:hAnsi="Arial Narrow" w:cs="Arial"/>
          <w:sz w:val="26"/>
          <w:szCs w:val="26"/>
        </w:rPr>
      </w:pPr>
      <w:r w:rsidRPr="00064C43">
        <w:rPr>
          <w:rFonts w:ascii="Arial Narrow" w:hAnsi="Arial Narrow" w:cs="Arial"/>
          <w:sz w:val="26"/>
          <w:szCs w:val="26"/>
        </w:rPr>
        <w:t>II.-  CAUSALES DE DESECHAMIENTO TÉCNICAS Y ECONÓMICAS</w:t>
      </w:r>
    </w:p>
    <w:p w:rsidR="00884028" w:rsidRPr="00064C43" w:rsidRDefault="00884028" w:rsidP="00884028">
      <w:pPr>
        <w:jc w:val="both"/>
        <w:rPr>
          <w:rFonts w:ascii="Arial Narrow" w:hAnsi="Arial Narrow" w:cs="Arial"/>
          <w:sz w:val="26"/>
          <w:szCs w:val="26"/>
        </w:rPr>
      </w:pP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sidR="005640FB">
        <w:rPr>
          <w:rFonts w:ascii="Arial Narrow" w:hAnsi="Arial Narrow" w:cs="Arial"/>
          <w:sz w:val="26"/>
          <w:szCs w:val="26"/>
        </w:rPr>
        <w:t xml:space="preserve"> </w:t>
      </w:r>
      <w:r w:rsidRPr="00064C43">
        <w:rPr>
          <w:rFonts w:ascii="Arial Narrow" w:hAnsi="Arial Narrow" w:cs="Arial"/>
          <w:sz w:val="26"/>
          <w:szCs w:val="26"/>
        </w:rPr>
        <w:t xml:space="preserve">no proponga la maquinaria y equipo adecuados, necesarios y suficientes </w:t>
      </w:r>
      <w:r w:rsidRPr="00064C43">
        <w:rPr>
          <w:rFonts w:ascii="Arial Narrow" w:hAnsi="Arial Narrow" w:cs="Arial"/>
          <w:sz w:val="26"/>
          <w:szCs w:val="26"/>
        </w:rPr>
        <w:lastRenderedPageBreak/>
        <w:t>para desarrollar los trabajos que se convocan, en el plazo señalado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documentos identificados como “C, PT y PE” no se presenten en el orden </w:t>
      </w:r>
      <w:r w:rsidRPr="007C6554">
        <w:rPr>
          <w:rFonts w:ascii="Arial Narrow" w:hAnsi="Arial Narrow" w:cs="Arial"/>
          <w:sz w:val="26"/>
          <w:szCs w:val="26"/>
        </w:rPr>
        <w:t>solicitado</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sidR="007F30F2">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sidR="007C6554">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sidR="007C6554">
        <w:rPr>
          <w:rFonts w:ascii="Arial Narrow" w:hAnsi="Arial Narrow" w:cs="Arial"/>
          <w:sz w:val="26"/>
          <w:szCs w:val="26"/>
        </w:rPr>
        <w:t xml:space="preserve"> precios vigentes en el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sidR="007C6554">
        <w:rPr>
          <w:rFonts w:ascii="Arial Narrow" w:hAnsi="Arial Narrow" w:cs="Arial"/>
          <w:sz w:val="26"/>
          <w:szCs w:val="26"/>
        </w:rPr>
        <w:t>do por hora efectiva de trabajo;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sidR="007C6554">
        <w:rPr>
          <w:rFonts w:ascii="Arial Narrow" w:hAnsi="Arial Narrow" w:cs="Arial"/>
          <w:sz w:val="26"/>
          <w:szCs w:val="26"/>
        </w:rPr>
        <w:t>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sidR="007C6554">
        <w:rPr>
          <w:rFonts w:ascii="Arial Narrow" w:hAnsi="Arial Narrow" w:cs="Arial"/>
          <w:sz w:val="26"/>
          <w:szCs w:val="26"/>
        </w:rPr>
        <w:t>su propuesta para referenciarlo;</w:t>
      </w:r>
    </w:p>
    <w:p w:rsidR="00884028" w:rsidRPr="007F30F2" w:rsidRDefault="00884028" w:rsidP="00884028">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t>montos mensuales</w:t>
      </w:r>
      <w:r w:rsidR="000D6678"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así</w:t>
      </w:r>
      <w:r w:rsidR="000D6678" w:rsidRPr="007F30F2">
        <w:rPr>
          <w:rFonts w:ascii="Arial Narrow" w:hAnsi="Arial Narrow" w:cs="Arial"/>
          <w:color w:val="000000" w:themeColor="text1"/>
          <w:sz w:val="26"/>
          <w:szCs w:val="26"/>
        </w:rPr>
        <w:t xml:space="preserve"> mismo con el programa a costo directo </w:t>
      </w:r>
      <w:r w:rsidR="007F30F2" w:rsidRPr="007F30F2">
        <w:rPr>
          <w:rFonts w:ascii="Arial Narrow" w:hAnsi="Arial Narrow" w:cs="Arial"/>
          <w:color w:val="000000" w:themeColor="text1"/>
          <w:sz w:val="26"/>
          <w:szCs w:val="26"/>
        </w:rPr>
        <w:t>más</w:t>
      </w:r>
      <w:r w:rsidR="000D6678" w:rsidRPr="007F30F2">
        <w:rPr>
          <w:rFonts w:ascii="Arial Narrow" w:hAnsi="Arial Narrow" w:cs="Arial"/>
          <w:color w:val="000000" w:themeColor="text1"/>
          <w:sz w:val="26"/>
          <w:szCs w:val="26"/>
        </w:rPr>
        <w:t xml:space="preserve"> indirecto.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884028" w:rsidRPr="007F30F2" w:rsidRDefault="00884028" w:rsidP="00884028">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lastRenderedPageBreak/>
        <w:t xml:space="preserve">No respeten las especificaciones y alcances de cada uno de los </w:t>
      </w:r>
      <w:r w:rsidRPr="007F30F2">
        <w:rPr>
          <w:rFonts w:ascii="Arial Narrow" w:hAnsi="Arial Narrow" w:cs="Arial"/>
          <w:sz w:val="26"/>
          <w:szCs w:val="26"/>
        </w:rPr>
        <w:t>conceptos</w:t>
      </w:r>
      <w:r w:rsidR="007C6554" w:rsidRPr="007F30F2">
        <w:rPr>
          <w:rFonts w:ascii="Arial Narrow" w:hAnsi="Arial Narrow" w:cs="Arial"/>
          <w:sz w:val="26"/>
          <w:szCs w:val="26"/>
        </w:rPr>
        <w:t xml:space="preserve"> o las modifiquen</w:t>
      </w:r>
      <w:r w:rsidRPr="007F30F2">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términos requeridos por el CONVOCANTE, tal como establece la Disposición Décima Primera de la</w:t>
      </w:r>
      <w:r w:rsidR="00685306">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w:t>
      </w:r>
      <w:r w:rsidR="00685306" w:rsidRPr="007F30F2">
        <w:rPr>
          <w:rFonts w:ascii="Arial Narrow" w:hAnsi="Arial Narrow" w:cs="Arial"/>
          <w:color w:val="000000" w:themeColor="text1"/>
          <w:sz w:val="26"/>
          <w:szCs w:val="26"/>
        </w:rPr>
        <w:t xml:space="preserve"> el</w:t>
      </w:r>
      <w:r w:rsidRPr="007F30F2">
        <w:rPr>
          <w:rFonts w:ascii="Arial Narrow" w:hAnsi="Arial Narrow" w:cs="Arial"/>
          <w:color w:val="000000" w:themeColor="text1"/>
          <w:sz w:val="26"/>
          <w:szCs w:val="26"/>
        </w:rPr>
        <w:t xml:space="preserve"> CONVOCANTE y con el procedimien</w:t>
      </w:r>
      <w:r w:rsidR="00685306" w:rsidRPr="007F30F2">
        <w:rPr>
          <w:rFonts w:ascii="Arial Narrow" w:hAnsi="Arial Narrow" w:cs="Arial"/>
          <w:color w:val="000000" w:themeColor="text1"/>
          <w:sz w:val="26"/>
          <w:szCs w:val="26"/>
        </w:rPr>
        <w:t>to</w:t>
      </w:r>
      <w:r w:rsidR="00E023DF" w:rsidRPr="007F30F2">
        <w:rPr>
          <w:rFonts w:ascii="Arial Narrow" w:hAnsi="Arial Narrow" w:cs="Arial"/>
          <w:color w:val="000000" w:themeColor="text1"/>
          <w:sz w:val="26"/>
          <w:szCs w:val="26"/>
        </w:rPr>
        <w:t xml:space="preserve"> de la obra</w:t>
      </w:r>
      <w:r w:rsidR="00685306" w:rsidRPr="007F30F2">
        <w:rPr>
          <w:rFonts w:ascii="Arial Narrow" w:hAnsi="Arial Narrow" w:cs="Arial"/>
          <w:color w:val="000000" w:themeColor="text1"/>
          <w:sz w:val="26"/>
          <w:szCs w:val="26"/>
        </w:rPr>
        <w:t xml:space="preserve"> de que</w:t>
      </w:r>
      <w:r w:rsidR="00685306">
        <w:rPr>
          <w:rFonts w:ascii="Arial Narrow" w:hAnsi="Arial Narrow" w:cs="Arial"/>
          <w:sz w:val="26"/>
          <w:szCs w:val="26"/>
        </w:rPr>
        <w:t xml:space="preserve"> se trate;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alguno de los insumos presente precios unitarios incongruentes respecto a los precios vigentes de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rebase el techo financiero autorizado para la obra que se licita (SIN INCLUIR I.V.A).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7F30F2" w:rsidRDefault="00884028" w:rsidP="00884028">
      <w:pPr>
        <w:numPr>
          <w:ilvl w:val="0"/>
          <w:numId w:val="15"/>
        </w:numPr>
        <w:ind w:left="0" w:hanging="425"/>
        <w:jc w:val="both"/>
        <w:rPr>
          <w:rFonts w:ascii="Arial Narrow" w:hAnsi="Arial Narrow" w:cs="Arial"/>
          <w:sz w:val="26"/>
          <w:szCs w:val="26"/>
        </w:rPr>
      </w:pPr>
      <w:r w:rsidRPr="007F30F2">
        <w:rPr>
          <w:rFonts w:ascii="Arial Narrow" w:hAnsi="Arial Narrow" w:cs="Arial"/>
          <w:sz w:val="26"/>
          <w:szCs w:val="26"/>
        </w:rPr>
        <w:t>Cuando los programas de obra no sean congruentes con la planeación y el proceso</w:t>
      </w:r>
      <w:r w:rsidRPr="00064C43">
        <w:rPr>
          <w:rFonts w:ascii="Arial Narrow" w:hAnsi="Arial Narrow" w:cs="Arial"/>
          <w:sz w:val="26"/>
          <w:szCs w:val="26"/>
        </w:rPr>
        <w:t xml:space="preserve"> constructivo planteado por el Licitante</w:t>
      </w:r>
      <w:r w:rsidR="009F674A">
        <w:rPr>
          <w:rFonts w:ascii="Arial Narrow" w:hAnsi="Arial Narrow" w:cs="Arial"/>
          <w:sz w:val="26"/>
          <w:szCs w:val="26"/>
        </w:rPr>
        <w:t>,</w:t>
      </w:r>
      <w:r w:rsidRPr="00064C43">
        <w:rPr>
          <w:rFonts w:ascii="Arial Narrow" w:hAnsi="Arial Narrow" w:cs="Arial"/>
          <w:sz w:val="26"/>
          <w:szCs w:val="26"/>
        </w:rPr>
        <w:t xml:space="preserve"> </w:t>
      </w:r>
      <w:r w:rsidR="00037F19" w:rsidRPr="00064C43">
        <w:rPr>
          <w:rFonts w:ascii="Arial Narrow" w:hAnsi="Arial Narrow" w:cs="Arial"/>
          <w:sz w:val="26"/>
          <w:szCs w:val="26"/>
        </w:rPr>
        <w:t xml:space="preserve">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w:t>
      </w:r>
      <w:r w:rsidR="00037F19" w:rsidRPr="007F30F2">
        <w:rPr>
          <w:rFonts w:ascii="Arial Narrow" w:hAnsi="Arial Narrow" w:cs="Arial"/>
          <w:sz w:val="26"/>
          <w:szCs w:val="26"/>
        </w:rPr>
        <w:t xml:space="preserve">adecuados para evaluar los programas calendarizados de los documentos </w:t>
      </w:r>
      <w:r w:rsidR="0082452B" w:rsidRPr="007F30F2">
        <w:rPr>
          <w:rFonts w:ascii="Arial Narrow" w:hAnsi="Arial Narrow" w:cs="Arial"/>
          <w:sz w:val="26"/>
          <w:szCs w:val="26"/>
        </w:rPr>
        <w:t>PT–9   al   PT</w:t>
      </w:r>
      <w:r w:rsidR="00037F19" w:rsidRPr="007F30F2">
        <w:rPr>
          <w:rFonts w:ascii="Arial Narrow" w:hAnsi="Arial Narrow" w:cs="Arial"/>
          <w:sz w:val="26"/>
          <w:szCs w:val="26"/>
        </w:rPr>
        <w:t xml:space="preserve">–13. Anexándolos como </w:t>
      </w:r>
      <w:r w:rsidRPr="007F30F2">
        <w:rPr>
          <w:rFonts w:ascii="Arial Narrow" w:hAnsi="Arial Narrow" w:cs="Arial"/>
          <w:sz w:val="26"/>
          <w:szCs w:val="26"/>
        </w:rPr>
        <w:lastRenderedPageBreak/>
        <w:t>Documento PT-14</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no coincidan entre si los importes, montos y porcentajes de los diferentes documentos solicitados en la propuesta.</w:t>
      </w:r>
    </w:p>
    <w:p w:rsidR="00884028" w:rsidRPr="00064C43" w:rsidRDefault="00884028"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QUINTA.- IDIOMA Y MONEDA DE PRESENTACIÓN DE LA OFERTA:</w:t>
      </w:r>
    </w:p>
    <w:p w:rsidR="003D4528" w:rsidRPr="00064C43" w:rsidRDefault="003D4528" w:rsidP="001E1625">
      <w:pPr>
        <w:jc w:val="both"/>
        <w:rPr>
          <w:rFonts w:ascii="Arial Narrow" w:hAnsi="Arial Narrow" w:cs="Arial"/>
          <w:b/>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064C43" w:rsidRDefault="003D4528" w:rsidP="001E1625">
      <w:pPr>
        <w:jc w:val="both"/>
        <w:rPr>
          <w:rFonts w:ascii="Arial Narrow" w:hAnsi="Arial Narrow" w:cs="Arial"/>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La propuesta deberá ser calculada en PESOS MEXICANOS,  ya que en caso de adjudicación del Contrato de Obra a Precios Unitarios y Tiempo Determinado objeto de la licitación, el pago se efectuará con el mismo tipo de moneda.</w:t>
      </w:r>
    </w:p>
    <w:p w:rsidR="001B2633" w:rsidRPr="00064C43" w:rsidRDefault="001B2633" w:rsidP="001E1625">
      <w:pPr>
        <w:jc w:val="both"/>
        <w:rPr>
          <w:rFonts w:ascii="Arial Narrow" w:hAnsi="Arial Narrow" w:cs="Arial"/>
          <w:sz w:val="26"/>
          <w:szCs w:val="26"/>
        </w:rPr>
      </w:pPr>
    </w:p>
    <w:p w:rsidR="00544B0C" w:rsidRPr="00064C43" w:rsidRDefault="00544B0C" w:rsidP="001E1625">
      <w:pPr>
        <w:pStyle w:val="Textoindependiente2"/>
        <w:rPr>
          <w:rFonts w:ascii="Arial Narrow" w:hAnsi="Arial Narrow" w:cs="Arial"/>
          <w:b/>
          <w:sz w:val="26"/>
          <w:szCs w:val="26"/>
        </w:rPr>
      </w:pPr>
    </w:p>
    <w:p w:rsidR="00905FAA" w:rsidRPr="00064C43" w:rsidRDefault="00544B0C" w:rsidP="001E1625">
      <w:pPr>
        <w:pStyle w:val="Textoindependiente2"/>
        <w:rPr>
          <w:rFonts w:ascii="Arial Narrow" w:hAnsi="Arial Narrow" w:cs="Arial"/>
          <w:b/>
          <w:sz w:val="26"/>
          <w:szCs w:val="26"/>
        </w:rPr>
      </w:pPr>
      <w:r w:rsidRPr="00064C43">
        <w:rPr>
          <w:rFonts w:ascii="Arial Narrow" w:hAnsi="Arial Narrow" w:cs="Arial"/>
          <w:b/>
          <w:sz w:val="26"/>
          <w:szCs w:val="26"/>
        </w:rPr>
        <w:t>SEXTA.- DE LAS AUSENCIAS Y SUPLENCIAS DE LOS INTEGRANTES DEL COMITÉ</w:t>
      </w:r>
    </w:p>
    <w:p w:rsidR="00544B0C" w:rsidRPr="00064C43" w:rsidRDefault="00544B0C" w:rsidP="001E1625">
      <w:pPr>
        <w:pStyle w:val="Textoindependiente2"/>
        <w:rPr>
          <w:rFonts w:ascii="Arial Narrow" w:hAnsi="Arial Narrow" w:cs="Arial"/>
          <w:b/>
          <w:sz w:val="26"/>
          <w:szCs w:val="26"/>
        </w:rPr>
      </w:pPr>
    </w:p>
    <w:p w:rsidR="00FA3DC1" w:rsidRPr="00064C43" w:rsidRDefault="00FA3DC1" w:rsidP="007213AE">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w:t>
      </w:r>
      <w:r w:rsidR="007213AE" w:rsidRPr="00064C43">
        <w:rPr>
          <w:rFonts w:ascii="Arial Narrow" w:hAnsi="Arial Narrow" w:cs="Arial"/>
          <w:sz w:val="26"/>
          <w:szCs w:val="26"/>
        </w:rPr>
        <w:t xml:space="preserve"> del procedimiento de </w:t>
      </w:r>
      <w:r w:rsidR="00000C88" w:rsidRPr="00064C43">
        <w:rPr>
          <w:rFonts w:ascii="Arial Narrow" w:hAnsi="Arial Narrow" w:cs="Arial"/>
          <w:sz w:val="26"/>
          <w:szCs w:val="26"/>
        </w:rPr>
        <w:t>licitación</w:t>
      </w:r>
      <w:r w:rsidRPr="00064C43">
        <w:rPr>
          <w:rFonts w:ascii="Arial Narrow" w:hAnsi="Arial Narrow" w:cs="Arial"/>
          <w:sz w:val="26"/>
          <w:szCs w:val="26"/>
        </w:rPr>
        <w:t xml:space="preserve"> deberá ser presidida</w:t>
      </w:r>
      <w:r w:rsidR="0065068E" w:rsidRPr="00064C43">
        <w:rPr>
          <w:rFonts w:ascii="Arial Narrow" w:hAnsi="Arial Narrow" w:cs="Arial"/>
          <w:sz w:val="26"/>
          <w:szCs w:val="26"/>
        </w:rPr>
        <w:t xml:space="preserve"> por</w:t>
      </w:r>
      <w:r w:rsidRPr="00064C43">
        <w:rPr>
          <w:rFonts w:ascii="Arial Narrow" w:hAnsi="Arial Narrow" w:cs="Arial"/>
          <w:sz w:val="26"/>
          <w:szCs w:val="26"/>
        </w:rPr>
        <w:t xml:space="preserve"> </w:t>
      </w:r>
      <w:r w:rsidR="00314704" w:rsidRPr="00064C43">
        <w:rPr>
          <w:rFonts w:ascii="Arial Narrow" w:hAnsi="Arial Narrow" w:cs="Arial"/>
          <w:sz w:val="26"/>
          <w:szCs w:val="26"/>
        </w:rPr>
        <w:t>el Titular del COMITÉ</w:t>
      </w:r>
      <w:r w:rsidR="00BE4368" w:rsidRPr="00064C43">
        <w:rPr>
          <w:rFonts w:ascii="Arial Narrow" w:hAnsi="Arial Narrow" w:cs="Arial"/>
          <w:sz w:val="26"/>
          <w:szCs w:val="26"/>
        </w:rPr>
        <w:t xml:space="preserve"> </w:t>
      </w:r>
      <w:r w:rsidR="00314704" w:rsidRPr="00064C43">
        <w:rPr>
          <w:rFonts w:ascii="Arial Narrow" w:hAnsi="Arial Narrow" w:cs="Arial"/>
          <w:sz w:val="26"/>
          <w:szCs w:val="26"/>
        </w:rPr>
        <w:t xml:space="preserve"> o por su suplente </w:t>
      </w:r>
      <w:r w:rsidR="006143C7" w:rsidRPr="00064C43">
        <w:rPr>
          <w:rFonts w:ascii="Arial Narrow" w:hAnsi="Arial Narrow" w:cs="Arial"/>
          <w:sz w:val="26"/>
          <w:szCs w:val="26"/>
        </w:rPr>
        <w:t xml:space="preserve">que será </w:t>
      </w:r>
      <w:r w:rsidR="00314704" w:rsidRPr="00064C43">
        <w:rPr>
          <w:rFonts w:ascii="Arial Narrow" w:hAnsi="Arial Narrow" w:cs="Arial"/>
          <w:sz w:val="26"/>
          <w:szCs w:val="26"/>
        </w:rPr>
        <w:t xml:space="preserve">el </w:t>
      </w:r>
      <w:r w:rsidRPr="00064C43">
        <w:rPr>
          <w:rFonts w:ascii="Arial Narrow" w:hAnsi="Arial Narrow" w:cs="Arial"/>
          <w:sz w:val="26"/>
          <w:szCs w:val="26"/>
        </w:rPr>
        <w:t xml:space="preserve">servidor público </w:t>
      </w:r>
      <w:r w:rsidR="00314704" w:rsidRPr="00064C43">
        <w:rPr>
          <w:rFonts w:ascii="Arial Narrow" w:hAnsi="Arial Narrow" w:cs="Arial"/>
          <w:sz w:val="26"/>
          <w:szCs w:val="26"/>
        </w:rPr>
        <w:t xml:space="preserve">que él </w:t>
      </w:r>
      <w:r w:rsidRPr="00064C43">
        <w:rPr>
          <w:rFonts w:ascii="Arial Narrow" w:hAnsi="Arial Narrow" w:cs="Arial"/>
          <w:sz w:val="26"/>
          <w:szCs w:val="26"/>
        </w:rPr>
        <w:t>design</w:t>
      </w:r>
      <w:r w:rsidR="00314704" w:rsidRPr="00064C43">
        <w:rPr>
          <w:rFonts w:ascii="Arial Narrow" w:hAnsi="Arial Narrow" w:cs="Arial"/>
          <w:sz w:val="26"/>
          <w:szCs w:val="26"/>
        </w:rPr>
        <w:t>e</w:t>
      </w:r>
      <w:r w:rsidRPr="00064C43">
        <w:rPr>
          <w:rFonts w:ascii="Arial Narrow" w:hAnsi="Arial Narrow" w:cs="Arial"/>
          <w:sz w:val="26"/>
          <w:szCs w:val="26"/>
        </w:rPr>
        <w:t xml:space="preserve">, quien </w:t>
      </w:r>
      <w:r w:rsidR="006143C7" w:rsidRPr="00064C43">
        <w:rPr>
          <w:rFonts w:ascii="Arial Narrow" w:hAnsi="Arial Narrow" w:cs="Arial"/>
          <w:sz w:val="26"/>
          <w:szCs w:val="26"/>
        </w:rPr>
        <w:t>tendrá la facultad para aceptar o desechar las propuestas</w:t>
      </w:r>
      <w:r w:rsidRPr="00064C43">
        <w:rPr>
          <w:rFonts w:ascii="Arial Narrow" w:hAnsi="Arial Narrow" w:cs="Arial"/>
          <w:sz w:val="26"/>
          <w:szCs w:val="26"/>
        </w:rPr>
        <w:t xml:space="preserve"> y, en general, para tomar todas las decisiones durante la realización de cualquier acto, debiendo estar presente durante su desarrollo.</w:t>
      </w:r>
    </w:p>
    <w:p w:rsidR="00544B0C" w:rsidRPr="00064C43" w:rsidRDefault="00544B0C" w:rsidP="001E1625">
      <w:pPr>
        <w:pStyle w:val="Textoindependiente2"/>
        <w:rPr>
          <w:rFonts w:ascii="Arial Narrow" w:hAnsi="Arial Narrow" w:cs="Arial"/>
          <w:b/>
          <w:sz w:val="26"/>
          <w:szCs w:val="26"/>
        </w:rPr>
      </w:pPr>
    </w:p>
    <w:p w:rsidR="00F573BC" w:rsidRPr="00064C43" w:rsidRDefault="008344A1" w:rsidP="001E1625">
      <w:pPr>
        <w:jc w:val="both"/>
        <w:rPr>
          <w:rFonts w:ascii="Arial Narrow" w:hAnsi="Arial Narrow" w:cs="Arial"/>
          <w:b/>
          <w:sz w:val="26"/>
          <w:szCs w:val="26"/>
        </w:rPr>
      </w:pPr>
      <w:r w:rsidRPr="00064C43">
        <w:rPr>
          <w:rFonts w:ascii="Arial Narrow" w:hAnsi="Arial Narrow" w:cs="Arial"/>
          <w:b/>
          <w:sz w:val="26"/>
          <w:szCs w:val="26"/>
        </w:rPr>
        <w:t>SÉPTIMA</w:t>
      </w:r>
      <w:r w:rsidR="00F573BC" w:rsidRPr="00064C43">
        <w:rPr>
          <w:rFonts w:ascii="Arial Narrow" w:hAnsi="Arial Narrow" w:cs="Arial"/>
          <w:b/>
          <w:sz w:val="26"/>
          <w:szCs w:val="26"/>
        </w:rPr>
        <w:t>.- PROHIBICIÓN DE LA NEGOCIACIÓN:</w:t>
      </w:r>
    </w:p>
    <w:p w:rsidR="00E75391" w:rsidRPr="00064C43" w:rsidRDefault="00E75391"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En términos del artículo 30</w:t>
      </w:r>
      <w:r w:rsidR="00DB5719" w:rsidRPr="00064C43">
        <w:rPr>
          <w:rFonts w:ascii="Arial Narrow" w:hAnsi="Arial Narrow" w:cs="Arial"/>
          <w:sz w:val="26"/>
          <w:szCs w:val="26"/>
        </w:rPr>
        <w:t xml:space="preserve"> </w:t>
      </w:r>
      <w:proofErr w:type="gramStart"/>
      <w:r w:rsidRPr="00064C43">
        <w:rPr>
          <w:rFonts w:ascii="Arial Narrow" w:hAnsi="Arial Narrow" w:cs="Arial"/>
          <w:sz w:val="26"/>
          <w:szCs w:val="26"/>
        </w:rPr>
        <w:t>fracción</w:t>
      </w:r>
      <w:proofErr w:type="gramEnd"/>
      <w:r w:rsidRPr="00064C43">
        <w:rPr>
          <w:rFonts w:ascii="Arial Narrow" w:hAnsi="Arial Narrow" w:cs="Arial"/>
          <w:sz w:val="26"/>
          <w:szCs w:val="26"/>
        </w:rPr>
        <w:t xml:space="preserve"> VIII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r w:rsidR="00DB5719" w:rsidRPr="00064C43">
        <w:rPr>
          <w:rFonts w:ascii="Arial Narrow" w:hAnsi="Arial Narrow" w:cs="Arial"/>
          <w:sz w:val="26"/>
          <w:szCs w:val="26"/>
        </w:rPr>
        <w:t xml:space="preserve"> NO PODRÁN SER NEGOCIADAS  ninguna de las condiciones c</w:t>
      </w:r>
      <w:r w:rsidRPr="00064C43">
        <w:rPr>
          <w:rFonts w:ascii="Arial Narrow" w:hAnsi="Arial Narrow" w:cs="Arial"/>
          <w:sz w:val="26"/>
          <w:szCs w:val="26"/>
        </w:rPr>
        <w:t xml:space="preserve">ontenidas en las </w:t>
      </w:r>
      <w:r w:rsidR="00E75391" w:rsidRPr="00064C43">
        <w:rPr>
          <w:rFonts w:ascii="Arial Narrow" w:hAnsi="Arial Narrow" w:cs="Arial"/>
          <w:sz w:val="26"/>
          <w:szCs w:val="26"/>
        </w:rPr>
        <w:t>BASES DE LICITACIÓN</w:t>
      </w:r>
      <w:r w:rsidRPr="00064C43">
        <w:rPr>
          <w:rFonts w:ascii="Arial Narrow" w:hAnsi="Arial Narrow" w:cs="Arial"/>
          <w:sz w:val="26"/>
          <w:szCs w:val="26"/>
        </w:rPr>
        <w:t xml:space="preserve">, así como en las proposiciones presentadas por los </w:t>
      </w:r>
      <w:r w:rsidR="009B5A93" w:rsidRPr="00064C43">
        <w:rPr>
          <w:rFonts w:ascii="Arial Narrow" w:hAnsi="Arial Narrow" w:cs="Arial"/>
          <w:sz w:val="26"/>
          <w:szCs w:val="26"/>
        </w:rPr>
        <w:t>licitantes</w:t>
      </w:r>
      <w:r w:rsidR="0065068E" w:rsidRPr="00064C43">
        <w:rPr>
          <w:rFonts w:ascii="Arial Narrow" w:hAnsi="Arial Narrow" w:cs="Arial"/>
          <w:sz w:val="26"/>
          <w:szCs w:val="26"/>
        </w:rPr>
        <w:t>.</w:t>
      </w:r>
      <w:r w:rsidRPr="00064C43">
        <w:rPr>
          <w:rFonts w:ascii="Arial Narrow" w:hAnsi="Arial Narrow" w:cs="Arial"/>
          <w:sz w:val="26"/>
          <w:szCs w:val="26"/>
        </w:rPr>
        <w:t xml:space="preserve"> </w:t>
      </w:r>
    </w:p>
    <w:p w:rsidR="00F573BC" w:rsidRPr="00064C43" w:rsidRDefault="00F573BC" w:rsidP="001E1625">
      <w:pPr>
        <w:pStyle w:val="Ttulo9"/>
        <w:ind w:left="0" w:firstLine="0"/>
        <w:rPr>
          <w:rFonts w:ascii="Arial Narrow" w:hAnsi="Arial Narrow" w:cs="Arial"/>
          <w:sz w:val="26"/>
          <w:szCs w:val="26"/>
        </w:rPr>
      </w:pPr>
    </w:p>
    <w:p w:rsidR="00F573BC" w:rsidRPr="00064C43" w:rsidRDefault="008344A1" w:rsidP="001E1625">
      <w:pPr>
        <w:pStyle w:val="Ttulo9"/>
        <w:ind w:left="0" w:firstLine="0"/>
        <w:rPr>
          <w:rFonts w:ascii="Arial Narrow" w:hAnsi="Arial Narrow" w:cs="Arial"/>
          <w:sz w:val="26"/>
          <w:szCs w:val="26"/>
        </w:rPr>
      </w:pPr>
      <w:r w:rsidRPr="00064C43">
        <w:rPr>
          <w:rFonts w:ascii="Arial Narrow" w:hAnsi="Arial Narrow" w:cs="Arial"/>
          <w:sz w:val="26"/>
          <w:szCs w:val="26"/>
        </w:rPr>
        <w:t>OCTAVA</w:t>
      </w:r>
      <w:r w:rsidR="00F573BC" w:rsidRPr="00064C43">
        <w:rPr>
          <w:rFonts w:ascii="Arial Narrow" w:hAnsi="Arial Narrow" w:cs="Arial"/>
          <w:sz w:val="26"/>
          <w:szCs w:val="26"/>
        </w:rPr>
        <w:t>.-  ACTO DE PRESENTACIÓN Y APERTURA DE PROPOSICIONES:</w:t>
      </w:r>
    </w:p>
    <w:p w:rsidR="00E75391" w:rsidRPr="00064C43" w:rsidRDefault="00E75391" w:rsidP="001E1625">
      <w:pPr>
        <w:pStyle w:val="Textoindependiente"/>
        <w:jc w:val="both"/>
        <w:rPr>
          <w:rFonts w:ascii="Arial Narrow" w:hAnsi="Arial Narrow" w:cs="Arial"/>
          <w:b w:val="0"/>
          <w:sz w:val="26"/>
          <w:szCs w:val="26"/>
        </w:rPr>
      </w:pPr>
    </w:p>
    <w:p w:rsidR="00F573BC" w:rsidRPr="00064C43" w:rsidRDefault="00E75391" w:rsidP="001E1625">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w:t>
      </w:r>
      <w:r w:rsidR="009B5A93" w:rsidRPr="00064C43">
        <w:rPr>
          <w:rFonts w:ascii="Arial Narrow" w:hAnsi="Arial Narrow" w:cs="Arial"/>
          <w:b w:val="0"/>
          <w:sz w:val="26"/>
          <w:szCs w:val="26"/>
        </w:rPr>
        <w:t>os  licitante</w:t>
      </w:r>
      <w:r w:rsidR="00F573BC" w:rsidRPr="00064C43">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064C43">
        <w:rPr>
          <w:rFonts w:ascii="Arial Narrow" w:hAnsi="Arial Narrow" w:cs="Arial"/>
          <w:b w:val="0"/>
          <w:sz w:val="26"/>
          <w:szCs w:val="26"/>
        </w:rPr>
        <w:t>CONVOCATORIA</w:t>
      </w:r>
      <w:r w:rsidR="00F573BC" w:rsidRPr="00064C43">
        <w:rPr>
          <w:rFonts w:ascii="Arial Narrow" w:hAnsi="Arial Narrow" w:cs="Arial"/>
          <w:b w:val="0"/>
          <w:sz w:val="26"/>
          <w:szCs w:val="26"/>
        </w:rPr>
        <w:t xml:space="preserve"> y en estas</w:t>
      </w:r>
      <w:r w:rsidRPr="00064C43">
        <w:rPr>
          <w:rFonts w:ascii="Arial Narrow" w:hAnsi="Arial Narrow" w:cs="Arial"/>
          <w:b w:val="0"/>
          <w:sz w:val="26"/>
          <w:szCs w:val="26"/>
        </w:rPr>
        <w:t xml:space="preserve"> BASES DE LICITACIÓN</w:t>
      </w:r>
      <w:r w:rsidR="00F573BC" w:rsidRPr="00064C43">
        <w:rPr>
          <w:rFonts w:ascii="Arial Narrow" w:hAnsi="Arial Narrow" w:cs="Arial"/>
          <w:b w:val="0"/>
          <w:sz w:val="26"/>
          <w:szCs w:val="26"/>
        </w:rPr>
        <w:t>.</w:t>
      </w:r>
    </w:p>
    <w:p w:rsidR="00F573BC" w:rsidRPr="00064C43" w:rsidRDefault="00F573BC" w:rsidP="001E1625">
      <w:pPr>
        <w:pStyle w:val="Textoindependiente"/>
        <w:rPr>
          <w:rFonts w:ascii="Arial Narrow" w:hAnsi="Arial Narrow" w:cs="Arial"/>
          <w:b w:val="0"/>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Acto de </w:t>
      </w:r>
      <w:r w:rsidRPr="00064C43">
        <w:rPr>
          <w:rFonts w:ascii="Arial Narrow" w:hAnsi="Arial Narrow" w:cs="Arial"/>
          <w:b/>
          <w:sz w:val="26"/>
          <w:szCs w:val="26"/>
        </w:rPr>
        <w:t xml:space="preserve">Presentación </w:t>
      </w:r>
      <w:r w:rsidRPr="00064C43">
        <w:rPr>
          <w:rFonts w:ascii="Arial Narrow" w:hAnsi="Arial Narrow" w:cs="Arial"/>
          <w:sz w:val="26"/>
          <w:szCs w:val="26"/>
        </w:rPr>
        <w:t>de</w:t>
      </w:r>
      <w:r w:rsidRPr="00064C43">
        <w:rPr>
          <w:rFonts w:ascii="Arial Narrow" w:hAnsi="Arial Narrow" w:cs="Arial"/>
          <w:b/>
          <w:sz w:val="26"/>
          <w:szCs w:val="26"/>
        </w:rPr>
        <w:t xml:space="preserve"> Proposiciones </w:t>
      </w:r>
      <w:r w:rsidRPr="00064C43">
        <w:rPr>
          <w:rFonts w:ascii="Arial Narrow" w:hAnsi="Arial Narrow" w:cs="Arial"/>
          <w:sz w:val="26"/>
          <w:szCs w:val="26"/>
        </w:rPr>
        <w:t>y</w:t>
      </w:r>
      <w:r w:rsidRPr="00064C43">
        <w:rPr>
          <w:rFonts w:ascii="Arial Narrow" w:hAnsi="Arial Narrow" w:cs="Arial"/>
          <w:b/>
          <w:sz w:val="26"/>
          <w:szCs w:val="26"/>
        </w:rPr>
        <w:t xml:space="preserve"> Apertura de las Propuestas </w:t>
      </w:r>
      <w:r w:rsidRPr="00064C43">
        <w:rPr>
          <w:rFonts w:ascii="Arial Narrow" w:hAnsi="Arial Narrow" w:cs="Arial"/>
          <w:sz w:val="26"/>
          <w:szCs w:val="26"/>
        </w:rPr>
        <w:t>se llevará a cabo</w:t>
      </w:r>
      <w:r w:rsidRPr="00064C43">
        <w:rPr>
          <w:rFonts w:ascii="Arial Narrow" w:hAnsi="Arial Narrow" w:cs="Arial"/>
          <w:b/>
          <w:sz w:val="26"/>
          <w:szCs w:val="26"/>
        </w:rPr>
        <w:t xml:space="preserve"> </w:t>
      </w:r>
      <w:r w:rsidRPr="00064C43">
        <w:rPr>
          <w:rFonts w:ascii="Arial Narrow" w:hAnsi="Arial Narrow" w:cs="Arial"/>
          <w:sz w:val="26"/>
          <w:szCs w:val="26"/>
        </w:rPr>
        <w:t>el</w:t>
      </w:r>
      <w:r w:rsidRPr="00064C43">
        <w:rPr>
          <w:rFonts w:ascii="Arial Narrow" w:hAnsi="Arial Narrow" w:cs="Arial"/>
          <w:b/>
          <w:sz w:val="26"/>
          <w:szCs w:val="26"/>
        </w:rPr>
        <w:t xml:space="preserve"> </w:t>
      </w:r>
      <w:r w:rsidRPr="00064C43">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064C43">
        <w:rPr>
          <w:rFonts w:ascii="Arial Narrow" w:hAnsi="Arial Narrow" w:cs="Arial"/>
          <w:sz w:val="26"/>
          <w:szCs w:val="26"/>
        </w:rPr>
        <w:t>DOMICILIO DEL COMITÉ</w:t>
      </w:r>
      <w:r w:rsidRPr="00064C43">
        <w:rPr>
          <w:rFonts w:ascii="Arial Narrow" w:hAnsi="Arial Narrow" w:cs="Arial"/>
          <w:sz w:val="26"/>
          <w:szCs w:val="26"/>
        </w:rPr>
        <w:t xml:space="preserve">, en presencia de los </w:t>
      </w:r>
      <w:r w:rsidR="009B5A93" w:rsidRPr="00064C43">
        <w:rPr>
          <w:rFonts w:ascii="Arial Narrow" w:hAnsi="Arial Narrow" w:cs="Arial"/>
          <w:sz w:val="26"/>
          <w:szCs w:val="26"/>
        </w:rPr>
        <w:t>licitante</w:t>
      </w:r>
      <w:r w:rsidRPr="00064C43">
        <w:rPr>
          <w:rFonts w:ascii="Arial Narrow" w:hAnsi="Arial Narrow" w:cs="Arial"/>
          <w:sz w:val="26"/>
          <w:szCs w:val="26"/>
        </w:rPr>
        <w:t>s que asistan al acto y en su caso de los representantes de las Dependencias involucradas en el pro</w:t>
      </w:r>
      <w:r w:rsidR="00E75391" w:rsidRPr="00064C43">
        <w:rPr>
          <w:rFonts w:ascii="Arial Narrow" w:hAnsi="Arial Narrow" w:cs="Arial"/>
          <w:sz w:val="26"/>
          <w:szCs w:val="26"/>
        </w:rPr>
        <w:t>ceso de la licitación</w:t>
      </w:r>
      <w:r w:rsidRPr="00064C43">
        <w:rPr>
          <w:rFonts w:ascii="Arial Narrow" w:hAnsi="Arial Narrow" w:cs="Arial"/>
          <w:sz w:val="26"/>
          <w:szCs w:val="26"/>
        </w:rPr>
        <w:t>.</w:t>
      </w:r>
    </w:p>
    <w:p w:rsidR="00771507" w:rsidRPr="00064C43" w:rsidRDefault="00771507" w:rsidP="001E1625">
      <w:pPr>
        <w:tabs>
          <w:tab w:val="left" w:pos="709"/>
        </w:tabs>
        <w:jc w:val="both"/>
        <w:rPr>
          <w:rFonts w:ascii="Arial Narrow" w:hAnsi="Arial Narrow" w:cs="Arial"/>
          <w:sz w:val="26"/>
          <w:szCs w:val="26"/>
        </w:rPr>
      </w:pPr>
    </w:p>
    <w:p w:rsidR="00F573BC" w:rsidRPr="00064C43" w:rsidRDefault="00771507"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t xml:space="preserve">De acuerdo a lo que establece el artículo 35 de la LEY, los actos que conforman el presente procedimiento de adjudicación, se llevarán </w:t>
      </w:r>
      <w:r w:rsidR="00D5278B" w:rsidRPr="00064C43">
        <w:rPr>
          <w:rFonts w:ascii="Arial Narrow" w:hAnsi="Arial Narrow" w:cs="Arial"/>
          <w:sz w:val="26"/>
          <w:szCs w:val="26"/>
        </w:rPr>
        <w:t>a cabo</w:t>
      </w:r>
      <w:r w:rsidRPr="00064C43">
        <w:rPr>
          <w:rFonts w:ascii="Arial Narrow" w:hAnsi="Arial Narrow" w:cs="Arial"/>
          <w:sz w:val="26"/>
          <w:szCs w:val="26"/>
        </w:rPr>
        <w:t xml:space="preserve"> en sesión pública del convocante, a los que podrán asistir los licitantes, conforme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60003"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w:t>
      </w:r>
      <w:r w:rsidR="00F573BC" w:rsidRPr="00064C43">
        <w:rPr>
          <w:rFonts w:ascii="Arial Narrow" w:hAnsi="Arial Narrow" w:cs="Arial"/>
          <w:sz w:val="26"/>
          <w:szCs w:val="26"/>
        </w:rPr>
        <w:t xml:space="preserve"> Se recibirán las proposiciones en </w:t>
      </w:r>
      <w:r w:rsidR="0098661A" w:rsidRPr="00064C43">
        <w:rPr>
          <w:rFonts w:ascii="Arial Narrow" w:hAnsi="Arial Narrow" w:cs="Arial"/>
          <w:sz w:val="26"/>
          <w:szCs w:val="26"/>
        </w:rPr>
        <w:t xml:space="preserve">2 </w:t>
      </w:r>
      <w:r w:rsidR="00F573BC" w:rsidRPr="00064C43">
        <w:rPr>
          <w:rFonts w:ascii="Arial Narrow" w:hAnsi="Arial Narrow" w:cs="Arial"/>
          <w:sz w:val="26"/>
          <w:szCs w:val="26"/>
        </w:rPr>
        <w:t xml:space="preserve">sobres cerrados, haciéndose constar por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la integridad de los sobres, posteriormente se procederá a la apertura formal y revisión </w:t>
      </w:r>
      <w:r w:rsidR="00F573BC" w:rsidRPr="00064C43">
        <w:rPr>
          <w:rFonts w:ascii="Arial Narrow" w:hAnsi="Arial Narrow" w:cs="Arial"/>
          <w:b/>
          <w:sz w:val="26"/>
          <w:szCs w:val="26"/>
        </w:rPr>
        <w:t>cuantitativa</w:t>
      </w:r>
      <w:r w:rsidR="00F573BC" w:rsidRPr="00064C43">
        <w:rPr>
          <w:rFonts w:ascii="Arial Narrow" w:hAnsi="Arial Narrow" w:cs="Arial"/>
          <w:sz w:val="26"/>
          <w:szCs w:val="26"/>
        </w:rPr>
        <w:t xml:space="preserve"> de la propuesta técnica exclusivamente, procediendo a desechar las que hubieran omitido alguno de los documentos exigidos.</w:t>
      </w:r>
    </w:p>
    <w:p w:rsidR="009B5A93"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p>
    <w:p w:rsidR="00F573BC" w:rsidRPr="00064C43" w:rsidRDefault="009B5A93"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Se deberá levantar un acta circunstanciada en que se hará relación de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deberá ser firmada por la </w:t>
      </w:r>
      <w:r w:rsidRPr="00064C43">
        <w:rPr>
          <w:rFonts w:ascii="Arial Narrow" w:hAnsi="Arial Narrow" w:cs="Arial"/>
          <w:sz w:val="26"/>
          <w:szCs w:val="26"/>
        </w:rPr>
        <w:t>CONVOCANTE</w:t>
      </w:r>
      <w:r w:rsidR="00F573BC" w:rsidRPr="00064C43">
        <w:rPr>
          <w:rFonts w:ascii="Arial Narrow" w:hAnsi="Arial Narrow" w:cs="Arial"/>
          <w:sz w:val="26"/>
          <w:szCs w:val="26"/>
        </w:rPr>
        <w:t xml:space="preserve">, el representante de la contraloría y los </w:t>
      </w:r>
      <w:r w:rsidRPr="00064C43">
        <w:rPr>
          <w:rFonts w:ascii="Arial Narrow" w:hAnsi="Arial Narrow" w:cs="Arial"/>
          <w:sz w:val="26"/>
          <w:szCs w:val="26"/>
        </w:rPr>
        <w:t>licitantes</w:t>
      </w:r>
      <w:r w:rsidR="00F573BC" w:rsidRPr="00064C43">
        <w:rPr>
          <w:rFonts w:ascii="Arial Narrow" w:hAnsi="Arial Narrow" w:cs="Arial"/>
          <w:sz w:val="26"/>
          <w:szCs w:val="26"/>
        </w:rPr>
        <w:t xml:space="preserve">, entregando copia a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hayan acudido al acto. La falta de firma de algún </w:t>
      </w:r>
      <w:r w:rsidRPr="00064C43">
        <w:rPr>
          <w:rFonts w:ascii="Arial Narrow" w:hAnsi="Arial Narrow" w:cs="Arial"/>
          <w:sz w:val="26"/>
          <w:szCs w:val="26"/>
        </w:rPr>
        <w:t>LICITANTE</w:t>
      </w:r>
      <w:r w:rsidR="00F573BC" w:rsidRPr="00064C43">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064C43" w:rsidRDefault="00F573BC" w:rsidP="001E1625">
      <w:pPr>
        <w:tabs>
          <w:tab w:val="left" w:pos="709"/>
        </w:tabs>
        <w:jc w:val="both"/>
        <w:rPr>
          <w:rFonts w:ascii="Arial Narrow" w:hAnsi="Arial Narrow"/>
          <w:b/>
          <w:sz w:val="26"/>
          <w:szCs w:val="26"/>
        </w:rPr>
      </w:pPr>
      <w:r w:rsidRPr="00064C43">
        <w:rPr>
          <w:rFonts w:ascii="Arial Narrow" w:hAnsi="Arial Narrow"/>
          <w:b/>
          <w:sz w:val="26"/>
          <w:szCs w:val="26"/>
        </w:rPr>
        <w:tab/>
      </w:r>
    </w:p>
    <w:p w:rsidR="00F573BC" w:rsidRPr="00685306"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 xml:space="preserve">En casos excepcionales y de acuerdo al número de participantes, características, magnitud y complejidad de los trabajos a ejecutar o cualquier otra causa suficiente a juicio de la </w:t>
      </w:r>
      <w:r w:rsidR="009B5A93" w:rsidRPr="00685306">
        <w:rPr>
          <w:rFonts w:ascii="Arial Narrow" w:hAnsi="Arial Narrow" w:cs="Arial"/>
          <w:sz w:val="26"/>
          <w:szCs w:val="26"/>
        </w:rPr>
        <w:t>CONVOCANTE</w:t>
      </w:r>
      <w:r w:rsidRPr="00685306">
        <w:rPr>
          <w:rFonts w:ascii="Arial Narrow" w:hAnsi="Arial Narrow" w:cs="Arial"/>
          <w:sz w:val="26"/>
          <w:szCs w:val="26"/>
        </w:rPr>
        <w:t>, se podrá realizar la apertura económica en el mismo acto de apertura técnica quedando sujetas las propuestas aceptadas para su análisis técnico y económico detallado, tal como lo prevén los artículos 35</w:t>
      </w:r>
      <w:r w:rsidR="00F60003" w:rsidRPr="00685306">
        <w:rPr>
          <w:rFonts w:ascii="Arial Narrow" w:hAnsi="Arial Narrow" w:cs="Arial"/>
          <w:sz w:val="26"/>
          <w:szCs w:val="26"/>
        </w:rPr>
        <w:t xml:space="preserve"> Fracción I Tercer párrafo</w:t>
      </w:r>
      <w:r w:rsidRPr="00685306">
        <w:rPr>
          <w:rFonts w:ascii="Arial Narrow" w:hAnsi="Arial Narrow" w:cs="Arial"/>
          <w:sz w:val="26"/>
          <w:szCs w:val="26"/>
        </w:rPr>
        <w:t xml:space="preserve"> de la </w:t>
      </w:r>
      <w:r w:rsidR="009B5A93" w:rsidRPr="00685306">
        <w:rPr>
          <w:rFonts w:ascii="Arial Narrow" w:hAnsi="Arial Narrow" w:cs="Arial"/>
          <w:sz w:val="26"/>
          <w:szCs w:val="26"/>
        </w:rPr>
        <w:t>LEY</w:t>
      </w:r>
      <w:r w:rsidRPr="00685306">
        <w:rPr>
          <w:rFonts w:ascii="Arial Narrow" w:hAnsi="Arial Narrow" w:cs="Arial"/>
          <w:sz w:val="26"/>
          <w:szCs w:val="26"/>
        </w:rPr>
        <w:t xml:space="preserve"> y 37</w:t>
      </w:r>
      <w:r w:rsidR="00F60003" w:rsidRPr="00685306">
        <w:rPr>
          <w:rFonts w:ascii="Arial Narrow" w:hAnsi="Arial Narrow" w:cs="Arial"/>
          <w:sz w:val="26"/>
          <w:szCs w:val="26"/>
        </w:rPr>
        <w:t xml:space="preserve"> último párrafo del REGLAMENTO DE LA LEY</w:t>
      </w:r>
      <w:r w:rsidRPr="00685306">
        <w:rPr>
          <w:rFonts w:ascii="Arial Narrow" w:hAnsi="Arial Narrow" w:cs="Arial"/>
          <w:sz w:val="26"/>
          <w:szCs w:val="26"/>
        </w:rPr>
        <w:t>.</w:t>
      </w:r>
    </w:p>
    <w:p w:rsidR="00F573BC" w:rsidRPr="00685306" w:rsidRDefault="00F573BC" w:rsidP="001E1625">
      <w:pPr>
        <w:tabs>
          <w:tab w:val="left" w:pos="709"/>
        </w:tabs>
        <w:jc w:val="both"/>
        <w:rPr>
          <w:rFonts w:ascii="Arial Narrow" w:hAnsi="Arial Narrow"/>
          <w:sz w:val="26"/>
          <w:szCs w:val="26"/>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w:t>
      </w:r>
      <w:r w:rsidR="00F573BC" w:rsidRPr="00064C43">
        <w:rPr>
          <w:rFonts w:ascii="Arial Narrow" w:hAnsi="Arial Narrow" w:cs="Arial"/>
          <w:sz w:val="26"/>
          <w:szCs w:val="26"/>
        </w:rPr>
        <w:t xml:space="preserve"> El día señalado en la convocatoria y en las presentes </w:t>
      </w:r>
      <w:r w:rsidR="009B5A93" w:rsidRPr="00064C43">
        <w:rPr>
          <w:rFonts w:ascii="Arial Narrow" w:hAnsi="Arial Narrow" w:cs="Arial"/>
          <w:sz w:val="26"/>
          <w:szCs w:val="26"/>
        </w:rPr>
        <w:t>BASES DE LICITACIÓN</w:t>
      </w:r>
      <w:r w:rsidR="00F573BC" w:rsidRPr="00064C43">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s cuyas propuestas técnicas fueron aceptadas, desechando aquellas que no presenten la documentación exigida. En el mismo acto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los licitante</w:t>
      </w:r>
      <w:r w:rsidR="00F573BC" w:rsidRPr="00064C43">
        <w:rPr>
          <w:rFonts w:ascii="Arial Narrow" w:hAnsi="Arial Narrow" w:cs="Arial"/>
          <w:sz w:val="26"/>
          <w:szCs w:val="26"/>
        </w:rPr>
        <w:t>s la información acerca de las razones por las cuales su propuesta técnica  resulto desechada.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que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En los casos en los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podrá diferir el acto de </w:t>
      </w:r>
      <w:r w:rsidRPr="00064C43">
        <w:rPr>
          <w:rFonts w:ascii="Arial Narrow" w:hAnsi="Arial Narrow" w:cs="Arial"/>
          <w:sz w:val="26"/>
          <w:szCs w:val="26"/>
        </w:rPr>
        <w:lastRenderedPageBreak/>
        <w:t>resultado del análisis técnico detallado y de apertura económica sin que la nueva fecha programada exceda de diez días hábiles a la originalmente establecida. En todo</w:t>
      </w:r>
      <w:r w:rsidR="009B5A93" w:rsidRPr="00064C43">
        <w:rPr>
          <w:rFonts w:ascii="Arial Narrow" w:hAnsi="Arial Narrow" w:cs="Arial"/>
          <w:sz w:val="26"/>
          <w:szCs w:val="26"/>
        </w:rPr>
        <w:t xml:space="preserve"> caso se deberá notificar a los licitante</w:t>
      </w:r>
      <w:r w:rsidRPr="00064C43">
        <w:rPr>
          <w:rFonts w:ascii="Arial Narrow" w:hAnsi="Arial Narrow" w:cs="Arial"/>
          <w:sz w:val="26"/>
          <w:szCs w:val="26"/>
        </w:rPr>
        <w:t xml:space="preserve">s y a la contraloría no siendo lo aplicable lo previsto en el artículo 32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pStyle w:val="Default"/>
        <w:widowControl/>
        <w:rPr>
          <w:rFonts w:ascii="Arial Narrow" w:hAnsi="Arial Narrow" w:cs="Arial"/>
          <w:sz w:val="26"/>
          <w:szCs w:val="26"/>
          <w:lang w:val="es-ES_tradnl"/>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III.-</w:t>
      </w:r>
      <w:r w:rsidR="00F573BC" w:rsidRPr="00064C43">
        <w:rPr>
          <w:rFonts w:ascii="Arial Narrow" w:hAnsi="Arial Narrow" w:cs="Arial"/>
          <w:sz w:val="26"/>
          <w:szCs w:val="26"/>
        </w:rPr>
        <w:t xml:space="preserve"> Posteriormente, en la fecha programada se llevará a</w:t>
      </w:r>
      <w:r w:rsidR="0062649D" w:rsidRPr="00064C43">
        <w:rPr>
          <w:rFonts w:ascii="Arial Narrow" w:hAnsi="Arial Narrow" w:cs="Arial"/>
          <w:sz w:val="26"/>
          <w:szCs w:val="26"/>
        </w:rPr>
        <w:t xml:space="preserve"> </w:t>
      </w:r>
      <w:r w:rsidR="00F573BC" w:rsidRPr="00064C43">
        <w:rPr>
          <w:rFonts w:ascii="Arial Narrow" w:hAnsi="Arial Narrow" w:cs="Arial"/>
          <w:sz w:val="26"/>
          <w:szCs w:val="26"/>
        </w:rPr>
        <w:t xml:space="preserve">cabo el acto de fallo mismo que emitirá la </w:t>
      </w:r>
      <w:r w:rsidR="00D5278B" w:rsidRPr="00064C43">
        <w:rPr>
          <w:rFonts w:ascii="Arial Narrow" w:hAnsi="Arial Narrow" w:cs="Arial"/>
          <w:sz w:val="26"/>
          <w:szCs w:val="26"/>
        </w:rPr>
        <w:t xml:space="preserve">COMITÉ </w:t>
      </w:r>
      <w:r w:rsidR="00F573BC" w:rsidRPr="00064C43">
        <w:rPr>
          <w:rFonts w:ascii="Arial Narrow" w:hAnsi="Arial Narrow" w:cs="Arial"/>
          <w:sz w:val="26"/>
          <w:szCs w:val="26"/>
        </w:rPr>
        <w:t xml:space="preserve"> en el que se dará a conocer el resultado de la evaluación económica detallada, debiéndose levan</w:t>
      </w:r>
      <w:r w:rsidR="0062649D" w:rsidRPr="00064C43">
        <w:rPr>
          <w:rFonts w:ascii="Arial Narrow" w:hAnsi="Arial Narrow" w:cs="Arial"/>
          <w:sz w:val="26"/>
          <w:szCs w:val="26"/>
        </w:rPr>
        <w:t xml:space="preserve">tar un acta circunstanciada en </w:t>
      </w:r>
      <w:r w:rsidR="00F573BC" w:rsidRPr="00064C43">
        <w:rPr>
          <w:rFonts w:ascii="Arial Narrow" w:hAnsi="Arial Narrow" w:cs="Arial"/>
          <w:sz w:val="26"/>
          <w:szCs w:val="26"/>
        </w:rPr>
        <w:t>l</w:t>
      </w:r>
      <w:r w:rsidR="0062649D" w:rsidRPr="00064C43">
        <w:rPr>
          <w:rFonts w:ascii="Arial Narrow" w:hAnsi="Arial Narrow" w:cs="Arial"/>
          <w:sz w:val="26"/>
          <w:szCs w:val="26"/>
        </w:rPr>
        <w:t>a</w:t>
      </w:r>
      <w:r w:rsidR="00F573BC" w:rsidRPr="00064C43">
        <w:rPr>
          <w:rFonts w:ascii="Arial Narrow" w:hAnsi="Arial Narrow" w:cs="Arial"/>
          <w:sz w:val="26"/>
          <w:szCs w:val="26"/>
        </w:rPr>
        <w:t xml:space="preserve"> que se hará constar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al que se adjudique el contrato y su importe.</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Dicha acta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a quienes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licitante</w:t>
      </w:r>
      <w:r w:rsidRPr="00064C43">
        <w:rPr>
          <w:rFonts w:ascii="Arial Narrow" w:hAnsi="Arial Narrow" w:cs="Arial"/>
          <w:sz w:val="26"/>
          <w:szCs w:val="26"/>
        </w:rPr>
        <w:t>s la información acerca de las razones por las cuales su propuesta no resulto ganadora.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064C43">
        <w:rPr>
          <w:rFonts w:ascii="Arial Narrow" w:hAnsi="Arial Narrow" w:cs="Arial"/>
          <w:sz w:val="26"/>
          <w:szCs w:val="26"/>
        </w:rPr>
        <w:t xml:space="preserve"> caso se deberá notificar a lo</w:t>
      </w:r>
      <w:r w:rsidRPr="00064C43">
        <w:rPr>
          <w:rFonts w:ascii="Arial Narrow" w:hAnsi="Arial Narrow" w:cs="Arial"/>
          <w:sz w:val="26"/>
          <w:szCs w:val="26"/>
        </w:rPr>
        <w:t>s</w:t>
      </w:r>
      <w:r w:rsidR="009B5A93" w:rsidRPr="00064C43">
        <w:rPr>
          <w:rFonts w:ascii="Arial Narrow" w:hAnsi="Arial Narrow" w:cs="Arial"/>
          <w:sz w:val="26"/>
          <w:szCs w:val="26"/>
        </w:rPr>
        <w:t xml:space="preserve"> licitantes</w:t>
      </w:r>
      <w:r w:rsidRPr="00064C43">
        <w:rPr>
          <w:rFonts w:ascii="Arial Narrow" w:hAnsi="Arial Narrow" w:cs="Arial"/>
          <w:sz w:val="26"/>
          <w:szCs w:val="26"/>
        </w:rPr>
        <w:t xml:space="preserve"> y a la contraloría no siendo aplicable lo previsto en el artículo 32 de esta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tabs>
          <w:tab w:val="left" w:pos="709"/>
        </w:tabs>
        <w:jc w:val="both"/>
        <w:rPr>
          <w:rFonts w:ascii="Arial Narrow" w:hAnsi="Arial Narrow"/>
          <w:b/>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w:t>
      </w:r>
      <w:r w:rsidR="00A97519" w:rsidRPr="00064C43">
        <w:rPr>
          <w:rFonts w:ascii="Arial Narrow" w:hAnsi="Arial Narrow" w:cs="Arial"/>
          <w:sz w:val="26"/>
          <w:szCs w:val="26"/>
        </w:rPr>
        <w:t>e</w:t>
      </w:r>
      <w:r w:rsidRPr="00064C43">
        <w:rPr>
          <w:rFonts w:ascii="Arial Narrow" w:hAnsi="Arial Narrow" w:cs="Arial"/>
          <w:sz w:val="26"/>
          <w:szCs w:val="26"/>
        </w:rPr>
        <w:t xml:space="preserve">lta por </w:t>
      </w:r>
      <w:r w:rsidR="00A97519" w:rsidRPr="00064C43">
        <w:rPr>
          <w:rFonts w:ascii="Arial Narrow" w:hAnsi="Arial Narrow" w:cs="Arial"/>
          <w:sz w:val="26"/>
          <w:szCs w:val="26"/>
        </w:rPr>
        <w:t xml:space="preserve">el </w:t>
      </w:r>
      <w:r w:rsidR="00D5278B" w:rsidRPr="00064C43">
        <w:rPr>
          <w:rFonts w:ascii="Arial Narrow" w:hAnsi="Arial Narrow" w:cs="Arial"/>
          <w:sz w:val="26"/>
          <w:szCs w:val="26"/>
        </w:rPr>
        <w:t>COMITÉ</w:t>
      </w:r>
      <w:r w:rsidRPr="00064C43">
        <w:rPr>
          <w:rFonts w:ascii="Arial Narrow" w:hAnsi="Arial Narrow" w:cs="Arial"/>
          <w:sz w:val="26"/>
          <w:szCs w:val="26"/>
        </w:rPr>
        <w:t>, la que previo pronunciamiento decidirá las acciones y medidas adecuadas para el eficaz desenvolvimiento de los actos citados.</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Acto seguido, se procederá a la apertura de las propuestas económicas de los </w:t>
      </w:r>
      <w:r w:rsidR="009B5A93" w:rsidRPr="00064C43">
        <w:rPr>
          <w:rFonts w:ascii="Arial Narrow" w:hAnsi="Arial Narrow" w:cs="Arial"/>
          <w:sz w:val="26"/>
          <w:szCs w:val="26"/>
        </w:rPr>
        <w:t>licitante</w:t>
      </w:r>
      <w:r w:rsidRPr="00064C43">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A97519"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w:t>
      </w:r>
      <w:r w:rsidR="00F573BC" w:rsidRPr="00064C43">
        <w:rPr>
          <w:rFonts w:ascii="Arial Narrow" w:hAnsi="Arial Narrow" w:cs="Arial"/>
          <w:sz w:val="26"/>
          <w:szCs w:val="26"/>
        </w:rPr>
        <w:t>celebración de</w:t>
      </w:r>
      <w:r w:rsidRPr="00064C43">
        <w:rPr>
          <w:rFonts w:ascii="Arial Narrow" w:hAnsi="Arial Narrow" w:cs="Arial"/>
          <w:sz w:val="26"/>
          <w:szCs w:val="26"/>
        </w:rPr>
        <w:t xml:space="preserve"> cualquier </w:t>
      </w:r>
      <w:r w:rsidR="00F573BC" w:rsidRPr="00064C43">
        <w:rPr>
          <w:rFonts w:ascii="Arial Narrow" w:hAnsi="Arial Narrow" w:cs="Arial"/>
          <w:sz w:val="26"/>
          <w:szCs w:val="26"/>
        </w:rPr>
        <w:t xml:space="preserve">acto de </w:t>
      </w:r>
      <w:r w:rsidRPr="00064C43">
        <w:rPr>
          <w:rFonts w:ascii="Arial Narrow" w:hAnsi="Arial Narrow" w:cs="Arial"/>
          <w:sz w:val="26"/>
          <w:szCs w:val="26"/>
        </w:rPr>
        <w:t xml:space="preserve">la presente licitación, </w:t>
      </w:r>
      <w:r w:rsidR="00F573BC" w:rsidRPr="00064C43">
        <w:rPr>
          <w:rFonts w:ascii="Arial Narrow" w:hAnsi="Arial Narrow" w:cs="Arial"/>
          <w:sz w:val="26"/>
          <w:szCs w:val="26"/>
        </w:rPr>
        <w:t>se deberá contar con la presencia de un representante de la Contraloría</w:t>
      </w:r>
      <w:r w:rsidRPr="00064C43">
        <w:rPr>
          <w:rFonts w:ascii="Arial Narrow" w:hAnsi="Arial Narrow" w:cs="Arial"/>
          <w:sz w:val="26"/>
          <w:szCs w:val="26"/>
        </w:rPr>
        <w:t>, sin que su ausencia invalide el mismo</w:t>
      </w:r>
      <w:r w:rsidR="00F573BC" w:rsidRPr="00064C43">
        <w:rPr>
          <w:rFonts w:ascii="Arial Narrow" w:hAnsi="Arial Narrow" w:cs="Arial"/>
          <w:sz w:val="26"/>
          <w:szCs w:val="26"/>
        </w:rPr>
        <w:t xml:space="preserve">.  </w:t>
      </w:r>
    </w:p>
    <w:p w:rsidR="00F573BC" w:rsidRPr="00064C43" w:rsidRDefault="00F573BC" w:rsidP="001E1625">
      <w:pPr>
        <w:jc w:val="both"/>
        <w:rPr>
          <w:rFonts w:ascii="Arial Narrow" w:hAnsi="Arial Narrow" w:cs="Arial"/>
          <w:b/>
          <w:sz w:val="26"/>
          <w:szCs w:val="26"/>
        </w:rPr>
      </w:pPr>
    </w:p>
    <w:p w:rsidR="00F573BC" w:rsidRPr="00064C43" w:rsidRDefault="00CA1E3A" w:rsidP="001E1625">
      <w:pPr>
        <w:jc w:val="both"/>
        <w:rPr>
          <w:rFonts w:ascii="Arial Narrow" w:hAnsi="Arial Narrow" w:cs="Arial"/>
          <w:b/>
          <w:sz w:val="26"/>
          <w:szCs w:val="26"/>
        </w:rPr>
      </w:pPr>
      <w:r w:rsidRPr="00064C43">
        <w:rPr>
          <w:rFonts w:ascii="Arial Narrow" w:hAnsi="Arial Narrow" w:cs="Arial"/>
          <w:b/>
          <w:sz w:val="26"/>
          <w:szCs w:val="26"/>
        </w:rPr>
        <w:t>NOVENA</w:t>
      </w:r>
      <w:r w:rsidR="00F573BC" w:rsidRPr="00064C43">
        <w:rPr>
          <w:rFonts w:ascii="Arial Narrow" w:hAnsi="Arial Narrow" w:cs="Arial"/>
          <w:b/>
          <w:sz w:val="26"/>
          <w:szCs w:val="26"/>
        </w:rPr>
        <w:t>.- VERIFICACIÓN Y  EVALUACIÓN DE LAS OFERTAS:</w:t>
      </w:r>
    </w:p>
    <w:p w:rsidR="00852288" w:rsidRPr="00064C43" w:rsidRDefault="00852288" w:rsidP="001E1625">
      <w:pPr>
        <w:jc w:val="both"/>
        <w:rPr>
          <w:rFonts w:ascii="Arial Narrow" w:hAnsi="Arial Narrow" w:cs="Arial"/>
          <w:sz w:val="26"/>
          <w:szCs w:val="26"/>
        </w:rPr>
      </w:pPr>
    </w:p>
    <w:p w:rsidR="00F573BC" w:rsidRPr="00064C43" w:rsidRDefault="00852288" w:rsidP="001E1625">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w:t>
      </w:r>
      <w:r w:rsidR="00195A4C" w:rsidRPr="00064C43">
        <w:rPr>
          <w:rFonts w:ascii="Arial Narrow" w:hAnsi="Arial Narrow" w:cs="Arial"/>
          <w:sz w:val="26"/>
          <w:szCs w:val="26"/>
        </w:rPr>
        <w:t>icitante deberá considerar el mé</w:t>
      </w:r>
      <w:r w:rsidRPr="00064C43">
        <w:rPr>
          <w:rFonts w:ascii="Arial Narrow" w:hAnsi="Arial Narrow" w:cs="Arial"/>
          <w:sz w:val="26"/>
          <w:szCs w:val="26"/>
        </w:rPr>
        <w:t>todo de evalu</w:t>
      </w:r>
      <w:r w:rsidR="00195A4C" w:rsidRPr="00064C43">
        <w:rPr>
          <w:rFonts w:ascii="Arial Narrow" w:hAnsi="Arial Narrow" w:cs="Arial"/>
          <w:sz w:val="26"/>
          <w:szCs w:val="26"/>
        </w:rPr>
        <w:t>ación del CONVOCANTE</w:t>
      </w:r>
      <w:r w:rsidRPr="00064C43">
        <w:rPr>
          <w:rFonts w:ascii="Arial Narrow" w:hAnsi="Arial Narrow" w:cs="Arial"/>
          <w:sz w:val="26"/>
          <w:szCs w:val="26"/>
        </w:rPr>
        <w:t>, toda vez que la inobservancia de algún requisito contenido en la presente disposición, pod</w:t>
      </w:r>
      <w:r w:rsidR="00DF06C2" w:rsidRPr="00064C43">
        <w:rPr>
          <w:rFonts w:ascii="Arial Narrow" w:hAnsi="Arial Narrow" w:cs="Arial"/>
          <w:sz w:val="26"/>
          <w:szCs w:val="26"/>
        </w:rPr>
        <w:t>rá</w:t>
      </w:r>
      <w:r w:rsidRPr="00064C43">
        <w:rPr>
          <w:rFonts w:ascii="Arial Narrow" w:hAnsi="Arial Narrow" w:cs="Arial"/>
          <w:sz w:val="26"/>
          <w:szCs w:val="26"/>
        </w:rPr>
        <w:t xml:space="preserve"> ser considerada como causa de descalificación.</w:t>
      </w:r>
    </w:p>
    <w:p w:rsidR="00F573BC" w:rsidRPr="00064C43" w:rsidRDefault="00F573BC" w:rsidP="001E1625">
      <w:pPr>
        <w:jc w:val="both"/>
        <w:rPr>
          <w:rFonts w:ascii="Arial Narrow" w:hAnsi="Arial Narrow" w:cs="Arial"/>
          <w:sz w:val="26"/>
          <w:szCs w:val="26"/>
        </w:rPr>
      </w:pPr>
    </w:p>
    <w:p w:rsidR="00F573BC" w:rsidRPr="00064C43" w:rsidRDefault="009175C2" w:rsidP="001E1625">
      <w:pPr>
        <w:ind w:firstLine="709"/>
        <w:jc w:val="both"/>
        <w:rPr>
          <w:rFonts w:ascii="Arial Narrow" w:hAnsi="Arial Narrow" w:cs="Arial"/>
          <w:sz w:val="26"/>
          <w:szCs w:val="26"/>
        </w:rPr>
      </w:pPr>
      <w:r w:rsidRPr="00064C43">
        <w:rPr>
          <w:rFonts w:ascii="Arial Narrow" w:hAnsi="Arial Narrow" w:cs="Arial"/>
          <w:sz w:val="26"/>
          <w:szCs w:val="26"/>
        </w:rPr>
        <w:t>EL</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para efecto de realizar la evaluación de las propuestas y en apego a </w:t>
      </w:r>
      <w:r w:rsidR="00F573BC" w:rsidRPr="00064C43">
        <w:rPr>
          <w:rFonts w:ascii="Arial Narrow" w:hAnsi="Arial Narrow" w:cs="Arial"/>
          <w:sz w:val="26"/>
          <w:szCs w:val="26"/>
        </w:rPr>
        <w:lastRenderedPageBreak/>
        <w:t xml:space="preserve">los artículos 36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y 41 y 42 del </w:t>
      </w:r>
      <w:r w:rsidR="00A97519"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F573BC" w:rsidRPr="00064C43">
        <w:rPr>
          <w:rFonts w:ascii="Arial Narrow" w:hAnsi="Arial Narrow" w:cs="Arial"/>
          <w:sz w:val="26"/>
          <w:szCs w:val="26"/>
        </w:rPr>
        <w:t>, utilizará los siguientes métodos:</w:t>
      </w:r>
    </w:p>
    <w:p w:rsidR="00F573BC" w:rsidRPr="00064C43" w:rsidRDefault="00F573BC" w:rsidP="001E1625">
      <w:pPr>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 xml:space="preserve">1.- </w:t>
      </w:r>
      <w:r w:rsidR="00F573BC" w:rsidRPr="00064C43">
        <w:rPr>
          <w:rFonts w:ascii="Arial Narrow" w:hAnsi="Arial Narrow" w:cs="Arial"/>
          <w:sz w:val="26"/>
          <w:szCs w:val="26"/>
        </w:rPr>
        <w:t xml:space="preserve">Se verificará entre otros aspectos, el cumplimiento de las condiciones legales, </w:t>
      </w:r>
      <w:r w:rsidR="006143C7" w:rsidRPr="00064C43">
        <w:rPr>
          <w:rFonts w:ascii="Arial Narrow" w:hAnsi="Arial Narrow" w:cs="Arial"/>
          <w:sz w:val="26"/>
          <w:szCs w:val="26"/>
        </w:rPr>
        <w:t>técnicas y económicas exigidas por el</w:t>
      </w:r>
      <w:r w:rsidR="00F573BC" w:rsidRPr="00064C43">
        <w:rPr>
          <w:rFonts w:ascii="Arial Narrow" w:hAnsi="Arial Narrow" w:cs="Arial"/>
          <w:sz w:val="26"/>
          <w:szCs w:val="26"/>
        </w:rPr>
        <w:t xml:space="preserve"> </w:t>
      </w:r>
      <w:r w:rsidR="00D5278B" w:rsidRPr="00064C43">
        <w:rPr>
          <w:rFonts w:ascii="Arial Narrow" w:hAnsi="Arial Narrow" w:cs="Arial"/>
          <w:sz w:val="26"/>
          <w:szCs w:val="26"/>
        </w:rPr>
        <w:t>CONV</w:t>
      </w:r>
      <w:r w:rsidR="009175C2" w:rsidRPr="00064C43">
        <w:rPr>
          <w:rFonts w:ascii="Arial Narrow" w:hAnsi="Arial Narrow" w:cs="Arial"/>
          <w:sz w:val="26"/>
          <w:szCs w:val="26"/>
        </w:rPr>
        <w:t>OCANTE</w:t>
      </w:r>
      <w:r w:rsidR="00F573BC" w:rsidRPr="00064C43">
        <w:rPr>
          <w:rFonts w:ascii="Arial Narrow" w:hAnsi="Arial Narrow" w:cs="Arial"/>
          <w:sz w:val="26"/>
          <w:szCs w:val="26"/>
        </w:rPr>
        <w:t xml:space="preserve">; que los recursos propuestos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064C43" w:rsidRDefault="0070292A" w:rsidP="001E1625">
      <w:pPr>
        <w:tabs>
          <w:tab w:val="left" w:pos="720"/>
        </w:tabs>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r>
      <w:r w:rsidR="006143C7" w:rsidRPr="00064C43">
        <w:rPr>
          <w:rFonts w:ascii="Arial Narrow" w:hAnsi="Arial Narrow" w:cs="Segoe UI"/>
          <w:sz w:val="26"/>
          <w:szCs w:val="26"/>
          <w:lang w:val="es-MX" w:eastAsia="es-MX"/>
        </w:rPr>
        <w:t>Los parámetros financieros que el</w:t>
      </w:r>
      <w:r w:rsidR="0070292A" w:rsidRPr="00064C43">
        <w:rPr>
          <w:rFonts w:ascii="Arial Narrow" w:hAnsi="Arial Narrow" w:cs="Segoe UI"/>
          <w:sz w:val="26"/>
          <w:szCs w:val="26"/>
          <w:lang w:val="es-MX" w:eastAsia="es-MX"/>
        </w:rPr>
        <w:t xml:space="preserve">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deberá</w:t>
      </w:r>
      <w:r w:rsidR="0070292A" w:rsidRPr="00064C43">
        <w:rPr>
          <w:rFonts w:ascii="Arial Narrow" w:hAnsi="Arial Narrow" w:cs="Segoe UI"/>
          <w:sz w:val="26"/>
          <w:szCs w:val="26"/>
          <w:lang w:val="es-MX" w:eastAsia="es-MX"/>
        </w:rPr>
        <w:t xml:space="preserve"> cumplir, para demostrar su capacidad de recursos económicos, son los siguientes:</w:t>
      </w:r>
    </w:p>
    <w:p w:rsidR="00195A4C" w:rsidRPr="00064C43" w:rsidRDefault="00195A4C" w:rsidP="001E1625">
      <w:pPr>
        <w:tabs>
          <w:tab w:val="left" w:pos="720"/>
        </w:tabs>
        <w:ind w:left="720"/>
        <w:jc w:val="both"/>
        <w:rPr>
          <w:rFonts w:ascii="Arial Narrow" w:hAnsi="Arial Narrow" w:cs="Segoe UI"/>
          <w:sz w:val="26"/>
          <w:szCs w:val="26"/>
          <w:lang w:val="es-MX" w:eastAsia="es-MX"/>
        </w:rPr>
      </w:pP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CNT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cuando el importe del último año fiscal del PT entre AT sea igual o menor 25%.</w:t>
      </w:r>
    </w:p>
    <w:p w:rsidR="007213AE" w:rsidRPr="00064C43" w:rsidRDefault="007213AE"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F573BC" w:rsidRPr="00064C43" w:rsidRDefault="00F573BC"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I.- EN GENERAL:</w:t>
      </w:r>
    </w:p>
    <w:p w:rsidR="003D4528" w:rsidRPr="00064C43" w:rsidRDefault="003D4528"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w:t>
      </w:r>
      <w:r w:rsidRPr="00064C43">
        <w:rPr>
          <w:rFonts w:ascii="Arial Narrow" w:hAnsi="Arial Narrow" w:cs="Arial"/>
          <w:sz w:val="26"/>
          <w:szCs w:val="26"/>
        </w:rPr>
        <w:lastRenderedPageBreak/>
        <w:t xml:space="preserve">los </w:t>
      </w:r>
      <w:r w:rsidR="009B5A93" w:rsidRPr="00064C43">
        <w:rPr>
          <w:rFonts w:ascii="Arial Narrow" w:hAnsi="Arial Narrow" w:cs="Arial"/>
          <w:sz w:val="26"/>
          <w:szCs w:val="26"/>
        </w:rPr>
        <w:t>licitante</w:t>
      </w:r>
      <w:r w:rsidRPr="00064C43">
        <w:rPr>
          <w:rFonts w:ascii="Arial Narrow" w:hAnsi="Arial Narrow" w:cs="Arial"/>
          <w:sz w:val="26"/>
          <w:szCs w:val="26"/>
        </w:rPr>
        <w:t>s, se deberán considerar entre otros, el grado académico de preparación profesional, la experiencia laboral específica en obra</w:t>
      </w:r>
      <w:r w:rsidR="00FE6769" w:rsidRPr="00064C43">
        <w:rPr>
          <w:rFonts w:ascii="Arial Narrow" w:hAnsi="Arial Narrow" w:cs="Arial"/>
          <w:sz w:val="26"/>
          <w:szCs w:val="26"/>
        </w:rPr>
        <w:t>s</w:t>
      </w:r>
      <w:r w:rsidRPr="00064C43">
        <w:rPr>
          <w:rFonts w:ascii="Arial Narrow" w:hAnsi="Arial Narrow" w:cs="Arial"/>
          <w:sz w:val="26"/>
          <w:szCs w:val="26"/>
        </w:rPr>
        <w:t xml:space="preserve"> similares y la capacidad técnica de las personas que estarán relacionados con la ejecución de los trabajos; </w:t>
      </w:r>
    </w:p>
    <w:p w:rsidR="00062C36" w:rsidRPr="00064C43" w:rsidRDefault="00062C36" w:rsidP="00062C36">
      <w:pPr>
        <w:ind w:firstLine="709"/>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 Documento C-8;</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bis;</w:t>
      </w:r>
    </w:p>
    <w:p w:rsidR="00062C36" w:rsidRPr="00064C43" w:rsidRDefault="00062C36" w:rsidP="001E1625">
      <w:pPr>
        <w:ind w:firstLine="709"/>
        <w:jc w:val="both"/>
        <w:rPr>
          <w:rFonts w:ascii="Arial Narrow" w:hAnsi="Arial Narrow" w:cs="Arial"/>
          <w:sz w:val="26"/>
          <w:szCs w:val="26"/>
        </w:rPr>
      </w:pPr>
    </w:p>
    <w:p w:rsidR="00062C36" w:rsidRPr="00064C43" w:rsidRDefault="00062C36"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F.- Los relativos a los Estados Financieros que </w:t>
      </w:r>
      <w:r w:rsidR="00FE6769" w:rsidRPr="00064C43">
        <w:rPr>
          <w:rFonts w:ascii="Arial Narrow" w:hAnsi="Arial Narrow" w:cs="Arial"/>
          <w:sz w:val="26"/>
          <w:szCs w:val="26"/>
        </w:rPr>
        <w:t xml:space="preserve">determinen las </w:t>
      </w:r>
      <w:r w:rsidR="00F74F33" w:rsidRPr="00064C43">
        <w:rPr>
          <w:rFonts w:ascii="Arial Narrow" w:hAnsi="Arial Narrow" w:cs="Arial"/>
          <w:sz w:val="26"/>
          <w:szCs w:val="26"/>
        </w:rPr>
        <w:t xml:space="preserve"> </w:t>
      </w:r>
      <w:r w:rsidR="006143C7" w:rsidRPr="00064C43">
        <w:rPr>
          <w:rFonts w:ascii="Arial Narrow" w:hAnsi="Arial Narrow" w:cs="Arial"/>
          <w:sz w:val="26"/>
          <w:szCs w:val="26"/>
        </w:rPr>
        <w:t xml:space="preserve">BASES DE LICITACIÓN </w:t>
      </w:r>
      <w:r w:rsidR="00FE6769" w:rsidRPr="00064C43">
        <w:rPr>
          <w:rFonts w:ascii="Arial Narrow" w:hAnsi="Arial Narrow" w:cs="Arial"/>
          <w:sz w:val="26"/>
          <w:szCs w:val="26"/>
        </w:rPr>
        <w:t xml:space="preserve">y que </w:t>
      </w: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de acuerdo con las características, magnitud y complejidad de los trabajos</w:t>
      </w:r>
      <w:r w:rsidR="00FE6769" w:rsidRPr="00064C43">
        <w:rPr>
          <w:rFonts w:ascii="Arial Narrow" w:hAnsi="Arial Narrow" w:cs="Arial"/>
          <w:sz w:val="26"/>
          <w:szCs w:val="26"/>
        </w:rPr>
        <w:t xml:space="preserve"> presente</w:t>
      </w:r>
      <w:r w:rsidRPr="00064C43">
        <w:rPr>
          <w:rFonts w:ascii="Arial Narrow" w:hAnsi="Arial Narrow" w:cs="Arial"/>
          <w:sz w:val="26"/>
          <w:szCs w:val="26"/>
        </w:rPr>
        <w:t>,  debiendo ser al menos los siguientes:</w:t>
      </w:r>
    </w:p>
    <w:p w:rsidR="00F573BC" w:rsidRPr="00064C43" w:rsidRDefault="00F573BC" w:rsidP="001E1625">
      <w:pPr>
        <w:ind w:firstLine="709"/>
        <w:jc w:val="both"/>
        <w:rPr>
          <w:rFonts w:ascii="Arial Narrow" w:hAnsi="Arial Narrow" w:cs="Arial"/>
          <w:sz w:val="26"/>
          <w:szCs w:val="26"/>
        </w:rPr>
      </w:pP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tenga capacidad para pagar sus  obligaciones, y </w:t>
      </w: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El grado en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depende del endeudamiento y la rentabilidad de la empresa.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II.- TRATÁNDOSE DE PRECIOS UNITARIOS, “EL </w:t>
      </w:r>
      <w:r w:rsidR="009B5A93" w:rsidRPr="00064C43">
        <w:rPr>
          <w:rFonts w:ascii="Arial Narrow" w:hAnsi="Arial Narrow" w:cs="Arial"/>
          <w:b/>
          <w:sz w:val="26"/>
          <w:szCs w:val="26"/>
        </w:rPr>
        <w:t>CONVOCANTE</w:t>
      </w:r>
      <w:r w:rsidRPr="00064C43">
        <w:rPr>
          <w:rFonts w:ascii="Arial Narrow" w:hAnsi="Arial Narrow" w:cs="Arial"/>
          <w:b/>
          <w:sz w:val="26"/>
          <w:szCs w:val="26"/>
        </w:rPr>
        <w:t>” VERIFICARÁ:</w:t>
      </w:r>
    </w:p>
    <w:p w:rsidR="00F573BC" w:rsidRPr="00064C43" w:rsidRDefault="00F573BC" w:rsidP="001E1625">
      <w:pPr>
        <w:ind w:firstLine="851"/>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 LOS PROGRAMAS: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w:t>
      </w:r>
      <w:r w:rsidR="004A3B7A" w:rsidRPr="00064C43">
        <w:rPr>
          <w:rFonts w:ascii="Arial Narrow" w:hAnsi="Arial Narrow" w:cs="Arial"/>
          <w:sz w:val="26"/>
          <w:szCs w:val="26"/>
        </w:rPr>
        <w:t>nda al plazo establecido por el</w:t>
      </w:r>
      <w:r w:rsidRPr="00064C43">
        <w:rPr>
          <w:rFonts w:ascii="Arial Narrow" w:hAnsi="Arial Narrow" w:cs="Arial"/>
          <w:sz w:val="26"/>
          <w:szCs w:val="26"/>
        </w:rPr>
        <w:t xml:space="preserve"> </w:t>
      </w:r>
    </w:p>
    <w:p w:rsidR="007213AE" w:rsidRPr="00064C43" w:rsidRDefault="007213AE" w:rsidP="001E1625">
      <w:pPr>
        <w:jc w:val="both"/>
        <w:rPr>
          <w:rFonts w:ascii="Arial Narrow" w:hAnsi="Arial Narrow" w:cs="Arial"/>
          <w:sz w:val="26"/>
          <w:szCs w:val="26"/>
        </w:rPr>
      </w:pPr>
    </w:p>
    <w:p w:rsidR="00F573BC" w:rsidRPr="00064C43" w:rsidRDefault="009B5A93" w:rsidP="001E1625">
      <w:pPr>
        <w:jc w:val="both"/>
        <w:rPr>
          <w:rFonts w:ascii="Arial Narrow" w:hAnsi="Arial Narrow" w:cs="Arial"/>
          <w:sz w:val="26"/>
          <w:szCs w:val="26"/>
        </w:rPr>
      </w:pPr>
      <w:r w:rsidRPr="00064C43">
        <w:rPr>
          <w:rFonts w:ascii="Arial Narrow" w:hAnsi="Arial Narrow" w:cs="Arial"/>
          <w:sz w:val="26"/>
          <w:szCs w:val="26"/>
        </w:rPr>
        <w:t>CONVOCANTE</w:t>
      </w:r>
      <w:r w:rsidR="00F573BC"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064C43">
        <w:rPr>
          <w:rFonts w:ascii="Arial Narrow" w:hAnsi="Arial Narrow" w:cs="Arial"/>
          <w:sz w:val="26"/>
          <w:szCs w:val="26"/>
        </w:rPr>
        <w:t xml:space="preserve">los </w:t>
      </w:r>
      <w:r w:rsidR="004A3B7A" w:rsidRPr="00064C43">
        <w:rPr>
          <w:rFonts w:ascii="Arial Narrow" w:hAnsi="Arial Narrow" w:cs="Arial"/>
          <w:sz w:val="26"/>
          <w:szCs w:val="26"/>
        </w:rPr>
        <w:t>licitante</w:t>
      </w:r>
      <w:r w:rsidR="00FE6769" w:rsidRPr="00064C43">
        <w:rPr>
          <w:rFonts w:ascii="Arial Narrow" w:hAnsi="Arial Narrow" w:cs="Arial"/>
          <w:sz w:val="26"/>
          <w:szCs w:val="26"/>
        </w:rPr>
        <w:t>s</w:t>
      </w:r>
      <w:r w:rsidRPr="00064C43">
        <w:rPr>
          <w:rFonts w:ascii="Arial Narrow" w:hAnsi="Arial Narrow" w:cs="Arial"/>
          <w:sz w:val="26"/>
          <w:szCs w:val="26"/>
        </w:rPr>
        <w:t xml:space="preserve"> y en el procedimiento constructivo a realizar;</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correspondan a los periodos presentados en los programas.</w:t>
      </w:r>
    </w:p>
    <w:p w:rsidR="00F573BC" w:rsidRPr="00064C43" w:rsidRDefault="00F573BC" w:rsidP="001E1625">
      <w:pPr>
        <w:ind w:left="1134" w:hanging="425"/>
        <w:jc w:val="both"/>
        <w:rPr>
          <w:rFonts w:ascii="Arial Narrow" w:hAnsi="Arial Narrow" w:cs="Arial"/>
          <w:sz w:val="26"/>
          <w:szCs w:val="26"/>
        </w:rPr>
      </w:pPr>
    </w:p>
    <w:p w:rsidR="00B11A0F" w:rsidRPr="00064C43" w:rsidRDefault="00F573BC" w:rsidP="00B11A0F">
      <w:pPr>
        <w:jc w:val="both"/>
        <w:rPr>
          <w:rFonts w:ascii="Arial Narrow" w:hAnsi="Arial Narrow" w:cs="Arial"/>
          <w:b/>
          <w:sz w:val="26"/>
          <w:szCs w:val="26"/>
        </w:rPr>
      </w:pPr>
      <w:r w:rsidRPr="00064C43">
        <w:rPr>
          <w:rFonts w:ascii="Arial Narrow" w:hAnsi="Arial Narrow" w:cs="Arial"/>
          <w:b/>
          <w:sz w:val="26"/>
          <w:szCs w:val="26"/>
        </w:rPr>
        <w:lastRenderedPageBreak/>
        <w:t>B.- DE LA MAQUINARIA y  EQUIPO:</w:t>
      </w:r>
    </w:p>
    <w:p w:rsidR="00B11A0F" w:rsidRPr="00064C43" w:rsidRDefault="00B11A0F" w:rsidP="00B11A0F">
      <w:pPr>
        <w:jc w:val="both"/>
        <w:rPr>
          <w:rFonts w:ascii="Arial Narrow" w:hAnsi="Arial Narrow" w:cs="Arial"/>
          <w:b/>
          <w:sz w:val="26"/>
          <w:szCs w:val="26"/>
        </w:rPr>
      </w:pPr>
    </w:p>
    <w:p w:rsidR="00F573BC" w:rsidRPr="007F30F2" w:rsidRDefault="00B11A0F" w:rsidP="00B11A0F">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064C43">
        <w:rPr>
          <w:rFonts w:ascii="Arial Narrow" w:hAnsi="Arial Narrow" w:cs="Arial"/>
          <w:sz w:val="26"/>
          <w:szCs w:val="26"/>
        </w:rPr>
        <w:t>la relación</w:t>
      </w:r>
      <w:r w:rsidR="00F573BC" w:rsidRPr="00064C43">
        <w:rPr>
          <w:rFonts w:ascii="Arial Narrow" w:hAnsi="Arial Narrow" w:cs="Arial"/>
          <w:sz w:val="26"/>
          <w:szCs w:val="26"/>
        </w:rPr>
        <w:t xml:space="preserve"> de maquinaria y equipo presentado por el </w:t>
      </w:r>
      <w:r w:rsidR="009B5A93" w:rsidRPr="00064C43">
        <w:rPr>
          <w:rFonts w:ascii="Arial Narrow" w:hAnsi="Arial Narrow" w:cs="Arial"/>
          <w:sz w:val="26"/>
          <w:szCs w:val="26"/>
        </w:rPr>
        <w:t>LICITANTE</w:t>
      </w:r>
      <w:r w:rsidR="00582701" w:rsidRPr="00064C43">
        <w:rPr>
          <w:rFonts w:ascii="Arial Narrow" w:hAnsi="Arial Narrow" w:cs="Arial"/>
          <w:sz w:val="26"/>
          <w:szCs w:val="26"/>
        </w:rPr>
        <w:t xml:space="preserve">, </w:t>
      </w:r>
      <w:r w:rsidR="00BE4368" w:rsidRPr="00064C43">
        <w:rPr>
          <w:rFonts w:ascii="Arial Narrow" w:hAnsi="Arial Narrow" w:cs="Arial"/>
          <w:sz w:val="26"/>
          <w:szCs w:val="26"/>
        </w:rPr>
        <w:t>así</w:t>
      </w:r>
      <w:r w:rsidR="00582701" w:rsidRPr="00064C43">
        <w:rPr>
          <w:rFonts w:ascii="Arial Narrow" w:hAnsi="Arial Narrow" w:cs="Arial"/>
          <w:sz w:val="26"/>
          <w:szCs w:val="26"/>
        </w:rPr>
        <w:t xml:space="preserve"> mismo </w:t>
      </w:r>
      <w:r w:rsidR="00B626F0" w:rsidRPr="00064C43">
        <w:rPr>
          <w:rFonts w:ascii="Arial Narrow" w:hAnsi="Arial Narrow" w:cs="Arial"/>
          <w:sz w:val="26"/>
          <w:szCs w:val="26"/>
        </w:rPr>
        <w:t xml:space="preserve">el LICITANTE deberá </w:t>
      </w:r>
      <w:r w:rsidRPr="00064C43">
        <w:rPr>
          <w:rFonts w:ascii="Arial Narrow" w:hAnsi="Arial Narrow" w:cs="Arial"/>
          <w:sz w:val="26"/>
          <w:szCs w:val="26"/>
        </w:rPr>
        <w:t xml:space="preserve">comprobar que es de su propiedad </w:t>
      </w:r>
      <w:r w:rsidR="00582701" w:rsidRPr="00064C43">
        <w:rPr>
          <w:rFonts w:ascii="Arial Narrow" w:hAnsi="Arial Narrow" w:cs="Arial"/>
          <w:sz w:val="26"/>
          <w:szCs w:val="26"/>
        </w:rPr>
        <w:t>la maquinaria relacionada como</w:t>
      </w:r>
      <w:r w:rsidR="00B626F0" w:rsidRPr="00064C43">
        <w:rPr>
          <w:rFonts w:ascii="Arial Narrow" w:hAnsi="Arial Narrow" w:cs="Arial"/>
          <w:sz w:val="26"/>
          <w:szCs w:val="26"/>
        </w:rPr>
        <w:t xml:space="preserve"> </w:t>
      </w:r>
      <w:r w:rsidR="00FA2E82" w:rsidRPr="00064C43">
        <w:rPr>
          <w:rFonts w:ascii="Arial Narrow" w:hAnsi="Arial Narrow" w:cs="Arial"/>
          <w:sz w:val="26"/>
          <w:szCs w:val="26"/>
        </w:rPr>
        <w:t>tal</w:t>
      </w:r>
      <w:r w:rsidR="00582701" w:rsidRPr="00064C43">
        <w:rPr>
          <w:rFonts w:ascii="Arial Narrow" w:hAnsi="Arial Narrow" w:cs="Arial"/>
          <w:sz w:val="26"/>
          <w:szCs w:val="26"/>
        </w:rPr>
        <w:t xml:space="preserve"> </w:t>
      </w:r>
      <w:r w:rsidR="00FA2E82" w:rsidRPr="00064C43">
        <w:rPr>
          <w:rFonts w:ascii="Arial Narrow" w:hAnsi="Arial Narrow" w:cs="Arial"/>
          <w:sz w:val="26"/>
          <w:szCs w:val="26"/>
        </w:rPr>
        <w:t>con</w:t>
      </w:r>
      <w:r w:rsidRPr="00064C43">
        <w:rPr>
          <w:rFonts w:ascii="Arial Narrow" w:hAnsi="Arial Narrow" w:cs="Arial"/>
          <w:sz w:val="26"/>
          <w:szCs w:val="26"/>
        </w:rPr>
        <w:t xml:space="preserve"> facturas</w:t>
      </w:r>
      <w:r w:rsidR="00582701" w:rsidRPr="00064C43">
        <w:rPr>
          <w:rFonts w:ascii="Arial Narrow" w:hAnsi="Arial Narrow" w:cs="Arial"/>
          <w:sz w:val="26"/>
          <w:szCs w:val="26"/>
        </w:rPr>
        <w:t xml:space="preserve"> de la misma (copia y original para cotejo)</w:t>
      </w:r>
      <w:r w:rsidRPr="00064C43">
        <w:rPr>
          <w:rFonts w:ascii="Arial Narrow" w:hAnsi="Arial Narrow" w:cs="Arial"/>
          <w:sz w:val="26"/>
          <w:szCs w:val="26"/>
        </w:rPr>
        <w:t xml:space="preserve">. En lo que se refiere a la </w:t>
      </w:r>
      <w:r w:rsidR="00FA2E82" w:rsidRPr="00064C43">
        <w:rPr>
          <w:rFonts w:ascii="Arial Narrow" w:hAnsi="Arial Narrow" w:cs="Arial"/>
          <w:sz w:val="26"/>
          <w:szCs w:val="26"/>
        </w:rPr>
        <w:t>maquinaria rentada  e</w:t>
      </w:r>
      <w:r w:rsidRPr="00064C43">
        <w:rPr>
          <w:rFonts w:ascii="Arial Narrow" w:hAnsi="Arial Narrow" w:cs="Arial"/>
          <w:sz w:val="26"/>
          <w:szCs w:val="26"/>
        </w:rPr>
        <w:t xml:space="preserve">l LICITANTE deberá adjuntar en original </w:t>
      </w:r>
      <w:r w:rsidR="00FA2E82" w:rsidRPr="00064C43">
        <w:rPr>
          <w:rFonts w:ascii="Arial Narrow" w:hAnsi="Arial Narrow" w:cs="Arial"/>
          <w:sz w:val="26"/>
          <w:szCs w:val="26"/>
        </w:rPr>
        <w:t xml:space="preserve">de la </w:t>
      </w:r>
      <w:r w:rsidRPr="00064C43">
        <w:rPr>
          <w:rFonts w:ascii="Arial Narrow" w:hAnsi="Arial Narrow" w:cs="Arial"/>
          <w:sz w:val="26"/>
          <w:szCs w:val="26"/>
        </w:rPr>
        <w:t>C</w:t>
      </w:r>
      <w:r w:rsidR="00582701" w:rsidRPr="00064C43">
        <w:rPr>
          <w:rFonts w:ascii="Arial Narrow" w:hAnsi="Arial Narrow" w:cs="Arial"/>
          <w:sz w:val="26"/>
          <w:szCs w:val="26"/>
        </w:rPr>
        <w:t>arta compromiso de arrendamie</w:t>
      </w:r>
      <w:r w:rsidRPr="00064C43">
        <w:rPr>
          <w:rFonts w:ascii="Arial Narrow" w:hAnsi="Arial Narrow" w:cs="Arial"/>
          <w:sz w:val="26"/>
          <w:szCs w:val="26"/>
        </w:rPr>
        <w:t>nto y/o compra-venta</w:t>
      </w:r>
      <w:r w:rsidR="008B7F84" w:rsidRPr="00064C43">
        <w:rPr>
          <w:rFonts w:ascii="Arial Narrow" w:hAnsi="Arial Narrow" w:cs="Arial"/>
          <w:sz w:val="26"/>
          <w:szCs w:val="26"/>
        </w:rPr>
        <w:t xml:space="preserve">, </w:t>
      </w:r>
      <w:r w:rsidR="002F6B87" w:rsidRPr="00064C43">
        <w:rPr>
          <w:rFonts w:ascii="Arial Narrow" w:hAnsi="Arial Narrow" w:cs="Arial"/>
          <w:sz w:val="26"/>
          <w:szCs w:val="26"/>
        </w:rPr>
        <w:t xml:space="preserve"> adjuntando lo  </w:t>
      </w:r>
      <w:r w:rsidR="002F6B87" w:rsidRPr="007F30F2">
        <w:rPr>
          <w:rFonts w:ascii="Arial Narrow" w:hAnsi="Arial Narrow" w:cs="Arial"/>
          <w:color w:val="000000" w:themeColor="text1"/>
          <w:sz w:val="26"/>
          <w:szCs w:val="26"/>
        </w:rPr>
        <w:t>solicitado en la disposición cuarta, numeral 8 de la convocatoria</w:t>
      </w:r>
      <w:r w:rsidR="00B61C3B">
        <w:rPr>
          <w:rFonts w:ascii="Arial Narrow" w:hAnsi="Arial Narrow" w:cs="Arial"/>
          <w:color w:val="000000" w:themeColor="text1"/>
          <w:sz w:val="26"/>
          <w:szCs w:val="26"/>
        </w:rPr>
        <w:t xml:space="preserve">. </w:t>
      </w:r>
      <w:r w:rsidR="002F6B87" w:rsidRPr="007F30F2">
        <w:rPr>
          <w:rFonts w:ascii="Arial Narrow" w:hAnsi="Arial Narrow" w:cs="Arial"/>
          <w:color w:val="000000" w:themeColor="text1"/>
          <w:sz w:val="26"/>
          <w:szCs w:val="26"/>
        </w:rPr>
        <w:t xml:space="preserve"> Documento C-8</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w:t>
      </w:r>
      <w:r w:rsidR="0062649D" w:rsidRPr="00064C43">
        <w:rPr>
          <w:rFonts w:ascii="Arial Narrow" w:hAnsi="Arial Narrow" w:cs="Arial"/>
          <w:sz w:val="26"/>
          <w:szCs w:val="26"/>
        </w:rPr>
        <w:t>equipo</w:t>
      </w:r>
      <w:r w:rsidRPr="00064C43">
        <w:rPr>
          <w:rFonts w:ascii="Arial Narrow" w:hAnsi="Arial Narrow" w:cs="Arial"/>
          <w:sz w:val="26"/>
          <w:szCs w:val="26"/>
        </w:rPr>
        <w:t xml:space="preserve"> de construcción consideradas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DE LOS MATERIALES:</w:t>
      </w:r>
    </w:p>
    <w:p w:rsidR="007213AE" w:rsidRPr="00064C43" w:rsidRDefault="007213AE" w:rsidP="001E1625">
      <w:pPr>
        <w:tabs>
          <w:tab w:val="left" w:pos="9639"/>
        </w:tabs>
        <w:jc w:val="both"/>
        <w:rPr>
          <w:rFonts w:ascii="Arial Narrow" w:hAnsi="Arial Narrow" w:cs="Arial"/>
          <w:b/>
          <w:sz w:val="26"/>
          <w:szCs w:val="26"/>
        </w:rPr>
      </w:pP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D.- DE LA MANO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w:t>
      </w:r>
      <w:r w:rsidR="00714AE2" w:rsidRPr="00064C43">
        <w:rPr>
          <w:rFonts w:ascii="Arial Narrow" w:hAnsi="Arial Narrow" w:cs="Arial"/>
          <w:sz w:val="26"/>
          <w:szCs w:val="26"/>
        </w:rPr>
        <w:t>esté</w:t>
      </w:r>
      <w:r w:rsidRPr="00064C43">
        <w:rPr>
          <w:rFonts w:ascii="Arial Narrow" w:hAnsi="Arial Narrow" w:cs="Arial"/>
          <w:sz w:val="26"/>
          <w:szCs w:val="26"/>
        </w:rPr>
        <w:t xml:space="preserve"> disponible y coincida con el listado solicitado en las presentes bases;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7213AE" w:rsidRPr="00064C43" w:rsidRDefault="007213AE"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aceptables  de acuerdo con el procedimiento constructivo propuesto por el </w:t>
      </w:r>
      <w:r w:rsidR="009B5A93" w:rsidRPr="00064C43">
        <w:rPr>
          <w:rFonts w:ascii="Arial Narrow" w:hAnsi="Arial Narrow" w:cs="Arial"/>
          <w:sz w:val="26"/>
          <w:szCs w:val="26"/>
        </w:rPr>
        <w:t>LICITANTE</w:t>
      </w:r>
      <w:r w:rsidRPr="00064C43">
        <w:rPr>
          <w:rFonts w:ascii="Arial Narrow" w:hAnsi="Arial Narrow" w:cs="Arial"/>
          <w:sz w:val="26"/>
          <w:szCs w:val="26"/>
        </w:rPr>
        <w:t>, considerando los rendimientos observados de experiencias anteriores, así como las condiciones ambientales de la zona  y las características particulares bajo las cuales deben realizarse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064C43" w:rsidRDefault="00A33FD3"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DEL PRESUPUESTO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w:t>
      </w:r>
      <w:r w:rsidR="00FE6769" w:rsidRPr="00064C43">
        <w:rPr>
          <w:rFonts w:ascii="Arial Narrow" w:hAnsi="Arial Narrow" w:cs="Arial"/>
          <w:sz w:val="26"/>
          <w:szCs w:val="26"/>
        </w:rPr>
        <w:t>s</w:t>
      </w:r>
      <w:r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064C43">
        <w:rPr>
          <w:rFonts w:ascii="Arial Narrow" w:hAnsi="Arial Narrow" w:cs="Arial"/>
          <w:sz w:val="26"/>
          <w:szCs w:val="26"/>
        </w:rPr>
        <w:t>.</w:t>
      </w:r>
    </w:p>
    <w:p w:rsidR="00A33FD3" w:rsidRPr="00064C43" w:rsidRDefault="00A33FD3" w:rsidP="00A33FD3">
      <w:pPr>
        <w:jc w:val="both"/>
        <w:rPr>
          <w:rFonts w:ascii="Arial Narrow" w:hAnsi="Arial Narrow" w:cs="Arial"/>
          <w:sz w:val="26"/>
          <w:szCs w:val="26"/>
        </w:rPr>
      </w:pPr>
    </w:p>
    <w:p w:rsidR="00A33FD3" w:rsidRPr="00064C43" w:rsidRDefault="00A33FD3" w:rsidP="00A33FD3">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064C43" w:rsidRDefault="00A33FD3" w:rsidP="00A33FD3">
      <w:pPr>
        <w:ind w:firstLine="709"/>
        <w:jc w:val="both"/>
        <w:rPr>
          <w:rFonts w:ascii="Arial Narrow" w:hAnsi="Arial Narrow" w:cs="Arial"/>
          <w:sz w:val="26"/>
          <w:szCs w:val="26"/>
        </w:rPr>
      </w:pPr>
    </w:p>
    <w:p w:rsidR="00A33FD3" w:rsidRPr="00064C43" w:rsidRDefault="0047678E" w:rsidP="00A33FD3">
      <w:pPr>
        <w:jc w:val="both"/>
        <w:rPr>
          <w:rFonts w:ascii="Arial Narrow" w:hAnsi="Arial Narrow" w:cs="Arial"/>
          <w:sz w:val="24"/>
          <w:szCs w:val="24"/>
        </w:rPr>
      </w:pPr>
      <w:r w:rsidRPr="00064C43">
        <w:rPr>
          <w:rFonts w:ascii="Arial Narrow" w:hAnsi="Arial Narrow" w:cs="Arial"/>
          <w:sz w:val="24"/>
          <w:szCs w:val="24"/>
        </w:rPr>
        <w:tab/>
      </w:r>
      <w:r w:rsidR="00A33FD3" w:rsidRPr="00064C43">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064C43" w:rsidRDefault="00A33FD3" w:rsidP="00A33FD3">
      <w:pPr>
        <w:jc w:val="both"/>
        <w:rPr>
          <w:rFonts w:ascii="Arial Narrow" w:hAnsi="Arial Narrow" w:cs="Arial"/>
          <w:sz w:val="24"/>
          <w:szCs w:val="24"/>
        </w:rPr>
      </w:pPr>
    </w:p>
    <w:p w:rsidR="00A33FD3" w:rsidRPr="00064C43" w:rsidRDefault="00A33FD3" w:rsidP="00A33FD3">
      <w:pPr>
        <w:ind w:firstLine="709"/>
        <w:jc w:val="both"/>
        <w:rPr>
          <w:rFonts w:ascii="Arial Narrow" w:hAnsi="Arial Narrow" w:cs="Arial"/>
          <w:sz w:val="24"/>
          <w:szCs w:val="24"/>
        </w:rPr>
      </w:pPr>
      <w:r w:rsidRPr="00064C43">
        <w:rPr>
          <w:rFonts w:ascii="Arial Narrow" w:hAnsi="Arial Narrow" w:cs="Arial"/>
          <w:sz w:val="24"/>
          <w:szCs w:val="24"/>
        </w:rPr>
        <w:t>Por lo antes expuesto y fundado y con la finalidad de garantizar  la calidad de los trabajos  por contratar, el CO</w:t>
      </w:r>
      <w:r w:rsidR="006E3BD3" w:rsidRPr="00064C43">
        <w:rPr>
          <w:rFonts w:ascii="Arial Narrow" w:hAnsi="Arial Narrow" w:cs="Arial"/>
          <w:sz w:val="24"/>
          <w:szCs w:val="24"/>
        </w:rPr>
        <w:t>NVOC</w:t>
      </w:r>
      <w:r w:rsidR="005121E3" w:rsidRPr="00064C43">
        <w:rPr>
          <w:rFonts w:ascii="Arial Narrow" w:hAnsi="Arial Narrow" w:cs="Arial"/>
          <w:sz w:val="24"/>
          <w:szCs w:val="24"/>
        </w:rPr>
        <w:t xml:space="preserve">ANTE  ha considerado </w:t>
      </w:r>
      <w:r w:rsidR="005121E3" w:rsidRPr="00B61C3B">
        <w:rPr>
          <w:rFonts w:ascii="Arial Narrow" w:hAnsi="Arial Narrow" w:cs="Arial"/>
          <w:sz w:val="24"/>
          <w:szCs w:val="24"/>
        </w:rPr>
        <w:t xml:space="preserve">que un </w:t>
      </w:r>
      <w:r w:rsidR="005F4CDC" w:rsidRPr="00B61C3B">
        <w:rPr>
          <w:rFonts w:ascii="Arial Narrow" w:hAnsi="Arial Narrow" w:cs="Arial"/>
          <w:color w:val="000000" w:themeColor="text1"/>
          <w:sz w:val="24"/>
          <w:szCs w:val="24"/>
        </w:rPr>
        <w:t>cinco</w:t>
      </w:r>
      <w:r w:rsidR="00B814FD" w:rsidRPr="00B61C3B">
        <w:rPr>
          <w:rFonts w:ascii="Arial Narrow" w:hAnsi="Arial Narrow" w:cs="Arial"/>
          <w:color w:val="000000" w:themeColor="text1"/>
          <w:sz w:val="24"/>
          <w:szCs w:val="24"/>
        </w:rPr>
        <w:t xml:space="preserve"> </w:t>
      </w:r>
      <w:r w:rsidR="006E3BD3" w:rsidRPr="00B61C3B">
        <w:rPr>
          <w:rFonts w:ascii="Arial Narrow" w:hAnsi="Arial Narrow" w:cs="Arial"/>
          <w:color w:val="000000" w:themeColor="text1"/>
          <w:sz w:val="24"/>
          <w:szCs w:val="24"/>
        </w:rPr>
        <w:t>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B.-  VERIFICAR QUE EL ANÁLISIS, CÁLCULO E INTEGRACIÓN DE LOS PRECIOS UNITARIOS, SE HAYA REALIZADO DE ACUERDO CON LO ESTABLECIDO EN </w:t>
      </w:r>
      <w:r w:rsidR="00FE6769" w:rsidRPr="00064C43">
        <w:rPr>
          <w:rFonts w:ascii="Arial Narrow" w:hAnsi="Arial Narrow" w:cs="Arial"/>
          <w:b/>
          <w:sz w:val="26"/>
          <w:szCs w:val="26"/>
        </w:rPr>
        <w:t xml:space="preserve">EL CAPITULO XII </w:t>
      </w:r>
      <w:r w:rsidR="00EA489C" w:rsidRPr="00064C43">
        <w:rPr>
          <w:rFonts w:ascii="Arial Narrow" w:hAnsi="Arial Narrow" w:cs="Arial"/>
          <w:b/>
          <w:sz w:val="26"/>
          <w:szCs w:val="26"/>
        </w:rPr>
        <w:t>D</w:t>
      </w:r>
      <w:r w:rsidRPr="00064C43">
        <w:rPr>
          <w:rFonts w:ascii="Arial Narrow" w:hAnsi="Arial Narrow" w:cs="Arial"/>
          <w:b/>
          <w:sz w:val="26"/>
          <w:szCs w:val="26"/>
        </w:rPr>
        <w:t>EL REGLAMENTO</w:t>
      </w:r>
      <w:r w:rsidR="00FE6769"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PARA LO CUAL LA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REVISARÁ:</w:t>
      </w:r>
    </w:p>
    <w:p w:rsidR="004A3B7A" w:rsidRPr="00064C43" w:rsidRDefault="004A3B7A" w:rsidP="004A3B7A">
      <w:pPr>
        <w:tabs>
          <w:tab w:val="left" w:pos="426"/>
        </w:tabs>
        <w:jc w:val="both"/>
        <w:rPr>
          <w:rFonts w:ascii="Arial Narrow" w:hAnsi="Arial Narrow" w:cs="Arial"/>
          <w:sz w:val="26"/>
          <w:szCs w:val="26"/>
        </w:rPr>
      </w:pP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Que los análisis de los precios unitarios estén estructurados con costos directos, indirectos de financiamiento, cargo por utilidad y cargos adicionales</w:t>
      </w:r>
      <w:r w:rsidR="000A19CD" w:rsidRPr="00064C43">
        <w:rPr>
          <w:rFonts w:ascii="Arial Narrow" w:hAnsi="Arial Narrow" w:cs="Arial"/>
          <w:sz w:val="26"/>
          <w:szCs w:val="26"/>
        </w:rPr>
        <w:t>;</w:t>
      </w: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w:t>
      </w:r>
      <w:r w:rsidR="00F573BC" w:rsidRPr="00064C43">
        <w:rPr>
          <w:rFonts w:ascii="Arial Narrow" w:hAnsi="Arial Narrow" w:cs="Arial"/>
          <w:sz w:val="26"/>
          <w:szCs w:val="26"/>
        </w:rPr>
        <w:t xml:space="preserve">Que los costos directos se integren con los correspondientes a materiales, mano de obra, </w:t>
      </w:r>
      <w:r w:rsidR="00F573BC" w:rsidRPr="00064C43">
        <w:rPr>
          <w:rFonts w:ascii="Arial Narrow" w:hAnsi="Arial Narrow" w:cs="Arial"/>
          <w:sz w:val="26"/>
          <w:szCs w:val="26"/>
        </w:rPr>
        <w:lastRenderedPageBreak/>
        <w:t>maquinaria y equipo de construcción;</w:t>
      </w:r>
    </w:p>
    <w:p w:rsidR="00F573BC" w:rsidRPr="00064C43" w:rsidRDefault="00E01E29" w:rsidP="007213AE">
      <w:pPr>
        <w:tabs>
          <w:tab w:val="left" w:pos="426"/>
        </w:tabs>
        <w:jc w:val="both"/>
        <w:rPr>
          <w:rFonts w:ascii="Arial Narrow" w:hAnsi="Arial Narrow" w:cs="Arial"/>
          <w:sz w:val="26"/>
          <w:szCs w:val="26"/>
        </w:rPr>
      </w:pPr>
      <w:r w:rsidRPr="00064C43">
        <w:rPr>
          <w:rFonts w:ascii="Arial Narrow" w:hAnsi="Arial Narrow" w:cs="Arial"/>
          <w:b/>
          <w:sz w:val="26"/>
          <w:szCs w:val="26"/>
        </w:rPr>
        <w:t>c</w:t>
      </w:r>
      <w:r w:rsidR="007213AE" w:rsidRPr="00064C43">
        <w:rPr>
          <w:rFonts w:ascii="Arial Narrow" w:hAnsi="Arial Narrow" w:cs="Arial"/>
          <w:b/>
          <w:sz w:val="26"/>
          <w:szCs w:val="26"/>
        </w:rPr>
        <w:t xml:space="preserve">) </w:t>
      </w:r>
      <w:r w:rsidR="00F573BC"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254BFF" w:rsidRPr="00064C43" w:rsidRDefault="00254BFF" w:rsidP="00254BFF">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F573BC" w:rsidRPr="00064C43"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064C43">
        <w:rPr>
          <w:rFonts w:ascii="Arial Narrow" w:hAnsi="Arial Narrow" w:cs="Arial"/>
          <w:sz w:val="26"/>
          <w:szCs w:val="26"/>
        </w:rPr>
        <w:t>máquina</w:t>
      </w:r>
      <w:r w:rsidRPr="00064C43">
        <w:rPr>
          <w:rFonts w:ascii="Arial Narrow" w:hAnsi="Arial Narrow" w:cs="Arial"/>
          <w:sz w:val="26"/>
          <w:szCs w:val="26"/>
        </w:rPr>
        <w:t xml:space="preserve"> o equipo, incluyendo, cuando sea el caso, los accesorios que tenga integrados.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004A3B7A" w:rsidRPr="00064C43">
        <w:rPr>
          <w:rFonts w:ascii="Arial Narrow" w:hAnsi="Arial Narrow" w:cs="Arial"/>
          <w:sz w:val="26"/>
          <w:szCs w:val="26"/>
        </w:rPr>
        <w:t xml:space="preserve"> </w:t>
      </w:r>
      <w:r w:rsidRPr="00064C43">
        <w:rPr>
          <w:rFonts w:ascii="Arial Narrow" w:hAnsi="Arial Narrow" w:cs="Arial"/>
          <w:sz w:val="26"/>
          <w:szCs w:val="26"/>
        </w:rPr>
        <w:t xml:space="preserve">Que costos de los materiales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congruentes con la relación de los costos básicos y con las normas de calidad, </w:t>
      </w:r>
      <w:r w:rsidR="009B5A93" w:rsidRPr="00064C43">
        <w:rPr>
          <w:rFonts w:ascii="Arial Narrow" w:hAnsi="Arial Narrow" w:cs="Arial"/>
          <w:sz w:val="26"/>
          <w:szCs w:val="26"/>
        </w:rPr>
        <w:t>específicas</w:t>
      </w:r>
      <w:r w:rsidRPr="00064C43">
        <w:rPr>
          <w:rFonts w:ascii="Arial Narrow" w:hAnsi="Arial Narrow" w:cs="Arial"/>
          <w:sz w:val="26"/>
          <w:szCs w:val="26"/>
        </w:rPr>
        <w:t xml:space="preserve"> en las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costos de la mano de obra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sean congruentes con el tabulador de los salarios y con los costos reales que prevalezcan en la zona donde se ejecutarán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004A3B7A" w:rsidRPr="00064C43">
        <w:rPr>
          <w:rFonts w:ascii="Arial Narrow" w:hAnsi="Arial Narrow" w:cs="Arial"/>
          <w:b/>
          <w:sz w:val="26"/>
          <w:szCs w:val="26"/>
        </w:rPr>
        <w:t xml:space="preserve"> </w:t>
      </w:r>
      <w:r w:rsidRPr="00064C43">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los que comprenderán únicamente los necesarios para dar apoyo técnico administrativo a la </w:t>
      </w:r>
      <w:r w:rsidRPr="00064C43">
        <w:rPr>
          <w:rFonts w:ascii="Arial Narrow" w:hAnsi="Arial Narrow" w:cs="Arial"/>
          <w:sz w:val="26"/>
          <w:szCs w:val="26"/>
        </w:rPr>
        <w:lastRenderedPageBreak/>
        <w:t>superintendencia del Contratista encargado directamente de los trabajos y los de campo necesarios para la dirección supervi</w:t>
      </w:r>
      <w:r w:rsidR="004A3B7A" w:rsidRPr="00064C43">
        <w:rPr>
          <w:rFonts w:ascii="Arial Narrow" w:hAnsi="Arial Narrow" w:cs="Arial"/>
          <w:sz w:val="26"/>
          <w:szCs w:val="26"/>
        </w:rPr>
        <w:t>sión y administración de la OBRA</w:t>
      </w:r>
      <w:r w:rsidRPr="00064C43">
        <w:rPr>
          <w:rFonts w:ascii="Arial Narrow" w:hAnsi="Arial Narrow" w:cs="Arial"/>
          <w:sz w:val="26"/>
          <w:szCs w:val="26"/>
        </w:rPr>
        <w:t>,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w:t>
      </w:r>
      <w:r w:rsidR="00A33FD3" w:rsidRPr="00064C43">
        <w:rPr>
          <w:rFonts w:ascii="Arial Narrow" w:hAnsi="Arial Narrow" w:cs="Arial"/>
          <w:b/>
          <w:sz w:val="26"/>
          <w:szCs w:val="26"/>
        </w:rPr>
        <w:t xml:space="preserve">, </w:t>
      </w:r>
      <w:r w:rsidRPr="00064C43">
        <w:rPr>
          <w:rFonts w:ascii="Arial Narrow" w:hAnsi="Arial Narrow" w:cs="Arial"/>
          <w:b/>
          <w:sz w:val="26"/>
          <w:szCs w:val="26"/>
        </w:rPr>
        <w:t xml:space="preserve"> CONSIDERANDO LO SIGUIENTE:</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w:t>
      </w:r>
      <w:r w:rsidR="00B67471" w:rsidRPr="00064C43">
        <w:rPr>
          <w:rFonts w:ascii="Arial Narrow" w:hAnsi="Arial Narrow" w:cs="Arial"/>
          <w:sz w:val="26"/>
          <w:szCs w:val="26"/>
        </w:rPr>
        <w:t>En su caso, q</w:t>
      </w:r>
      <w:r w:rsidRPr="00064C43">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064C43" w:rsidRDefault="00F573BC" w:rsidP="001E1625">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 xml:space="preserve">Que la mecánica para el análisis y cálculo del costo por financiamiento empleada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congruente con lo que se establezca en las presentes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suficiente para el financiamiento de los trabajos a realizar, de acuerdo con su análisis financiero presentado.</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g</w:t>
      </w:r>
      <w:r w:rsidR="00F573BC" w:rsidRPr="00064C43">
        <w:rPr>
          <w:rFonts w:ascii="Arial Narrow" w:hAnsi="Arial Narrow" w:cs="Arial"/>
          <w:b/>
          <w:sz w:val="26"/>
          <w:szCs w:val="26"/>
        </w:rPr>
        <w:t xml:space="preserve">).- </w:t>
      </w:r>
      <w:r w:rsidR="00F573BC" w:rsidRPr="00064C43">
        <w:rPr>
          <w:rFonts w:ascii="Arial Narrow" w:hAnsi="Arial Narrow" w:cs="Arial"/>
          <w:sz w:val="26"/>
          <w:szCs w:val="26"/>
        </w:rPr>
        <w:t xml:space="preserve"> Se verificará que el </w:t>
      </w:r>
      <w:r w:rsidR="0062649D" w:rsidRPr="00064C43">
        <w:rPr>
          <w:rFonts w:ascii="Arial Narrow" w:hAnsi="Arial Narrow" w:cs="Arial"/>
          <w:sz w:val="26"/>
          <w:szCs w:val="26"/>
        </w:rPr>
        <w:t>cálculo</w:t>
      </w:r>
      <w:r w:rsidR="00F573BC" w:rsidRPr="00064C43">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064C43">
        <w:rPr>
          <w:rFonts w:ascii="Arial Narrow" w:hAnsi="Arial Narrow" w:cs="Arial"/>
          <w:sz w:val="26"/>
          <w:szCs w:val="26"/>
        </w:rPr>
        <w:t>, siendo necesario su desglose</w:t>
      </w:r>
      <w:r w:rsidR="00F573BC" w:rsidRPr="00064C43">
        <w:rPr>
          <w:rFonts w:ascii="Arial Narrow" w:hAnsi="Arial Narrow" w:cs="Arial"/>
          <w:sz w:val="26"/>
          <w:szCs w:val="26"/>
        </w:rPr>
        <w:t>.</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h</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Se verificará que el importe total de la propuesta sea congruente con todos los documentos que la integran; y </w:t>
      </w:r>
    </w:p>
    <w:p w:rsidR="005871AA"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i</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064C43" w:rsidRDefault="00A33FD3"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E01E29">
      <w:pPr>
        <w:ind w:firstLine="709"/>
        <w:jc w:val="both"/>
        <w:rPr>
          <w:rFonts w:ascii="Arial Narrow" w:hAnsi="Arial Narrow" w:cs="Arial"/>
          <w:sz w:val="26"/>
          <w:szCs w:val="26"/>
        </w:rPr>
      </w:pPr>
      <w:r w:rsidRPr="00064C43">
        <w:rPr>
          <w:rFonts w:ascii="Arial Narrow" w:hAnsi="Arial Narrow" w:cs="Arial"/>
          <w:sz w:val="26"/>
          <w:szCs w:val="26"/>
        </w:rPr>
        <w:t xml:space="preserve">La decisión del </w:t>
      </w:r>
      <w:r w:rsidR="009B5A93" w:rsidRPr="00064C43">
        <w:rPr>
          <w:rFonts w:ascii="Arial Narrow" w:hAnsi="Arial Narrow" w:cs="Arial"/>
          <w:sz w:val="26"/>
          <w:szCs w:val="26"/>
        </w:rPr>
        <w:t>CONVOCANTE</w:t>
      </w:r>
      <w:r w:rsidRPr="00064C43">
        <w:rPr>
          <w:rFonts w:ascii="Arial Narrow" w:hAnsi="Arial Narrow" w:cs="Arial"/>
          <w:sz w:val="26"/>
          <w:szCs w:val="26"/>
        </w:rPr>
        <w:t>,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064C43">
        <w:rPr>
          <w:rFonts w:ascii="Arial Narrow" w:hAnsi="Arial Narrow" w:cs="Arial"/>
          <w:sz w:val="26"/>
          <w:szCs w:val="26"/>
        </w:rPr>
        <w:t>s y dentro del plazo estipulado.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w:t>
      </w:r>
      <w:r w:rsidR="00FF1B33" w:rsidRPr="00064C43">
        <w:rPr>
          <w:rFonts w:ascii="Arial Narrow" w:hAnsi="Arial Narrow" w:cs="Arial"/>
          <w:sz w:val="26"/>
          <w:szCs w:val="26"/>
        </w:rPr>
        <w:t xml:space="preserve">, es decir </w:t>
      </w:r>
      <w:r w:rsidR="00C82048" w:rsidRPr="00064C43">
        <w:rPr>
          <w:rFonts w:ascii="Arial Narrow" w:hAnsi="Arial Narrow" w:cs="Arial"/>
          <w:sz w:val="26"/>
          <w:szCs w:val="26"/>
        </w:rPr>
        <w:t>haber</w:t>
      </w:r>
      <w:r w:rsidR="00FF1B33" w:rsidRPr="00064C43">
        <w:rPr>
          <w:rFonts w:ascii="Arial Narrow" w:hAnsi="Arial Narrow" w:cs="Arial"/>
          <w:sz w:val="26"/>
          <w:szCs w:val="26"/>
        </w:rPr>
        <w:t>se</w:t>
      </w:r>
      <w:r w:rsidR="00C82048" w:rsidRPr="00064C43">
        <w:rPr>
          <w:rFonts w:ascii="Arial Narrow" w:hAnsi="Arial Narrow" w:cs="Arial"/>
          <w:sz w:val="26"/>
          <w:szCs w:val="26"/>
        </w:rPr>
        <w:t xml:space="preserve"> admitido su </w:t>
      </w:r>
      <w:r w:rsidR="00C82048" w:rsidRPr="00064C43">
        <w:rPr>
          <w:rFonts w:ascii="Arial Narrow" w:hAnsi="Arial Narrow" w:cs="Arial"/>
          <w:sz w:val="26"/>
          <w:szCs w:val="26"/>
        </w:rPr>
        <w:lastRenderedPageBreak/>
        <w:t>proposición</w:t>
      </w:r>
      <w:r w:rsidR="00FF1B33" w:rsidRPr="00064C43">
        <w:rPr>
          <w:rFonts w:ascii="Arial Narrow" w:hAnsi="Arial Narrow" w:cs="Arial"/>
          <w:sz w:val="26"/>
          <w:szCs w:val="26"/>
        </w:rPr>
        <w:t>;</w:t>
      </w:r>
      <w:r w:rsidRPr="00064C43">
        <w:rPr>
          <w:rFonts w:ascii="Arial Narrow" w:hAnsi="Arial Narrow" w:cs="Arial"/>
          <w:sz w:val="26"/>
          <w:szCs w:val="26"/>
        </w:rPr>
        <w:t xml:space="preserve"> no significa que se considera definitivamente su capacidad real y efectiva para ejecutar la obra, por lo que el</w:t>
      </w:r>
      <w:r w:rsidRPr="00064C43">
        <w:rPr>
          <w:rFonts w:ascii="Arial Narrow" w:hAnsi="Arial Narrow" w:cs="Arial"/>
          <w:b/>
          <w:sz w:val="26"/>
          <w:szCs w:val="26"/>
        </w:rPr>
        <w:t xml:space="preserve"> </w:t>
      </w:r>
      <w:r w:rsidR="009B5A93"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w:t>
      </w:r>
      <w:r w:rsidR="00C82048" w:rsidRPr="00064C43">
        <w:rPr>
          <w:rFonts w:ascii="Arial Narrow" w:hAnsi="Arial Narrow" w:cs="Arial"/>
          <w:sz w:val="26"/>
          <w:szCs w:val="26"/>
        </w:rPr>
        <w:t xml:space="preserve"> y formatos</w:t>
      </w:r>
      <w:r w:rsidRPr="00064C43">
        <w:rPr>
          <w:rFonts w:ascii="Arial Narrow" w:hAnsi="Arial Narrow" w:cs="Arial"/>
          <w:sz w:val="26"/>
          <w:szCs w:val="26"/>
        </w:rPr>
        <w:t xml:space="preserve"> de licitación y </w:t>
      </w:r>
      <w:r w:rsidR="00DF06C2" w:rsidRPr="00064C43">
        <w:rPr>
          <w:rFonts w:ascii="Arial Narrow" w:hAnsi="Arial Narrow" w:cs="Arial"/>
          <w:sz w:val="26"/>
          <w:szCs w:val="26"/>
        </w:rPr>
        <w:t>haya</w:t>
      </w:r>
      <w:r w:rsidRPr="00064C43">
        <w:rPr>
          <w:rFonts w:ascii="Arial Narrow" w:hAnsi="Arial Narrow" w:cs="Arial"/>
          <w:sz w:val="26"/>
          <w:szCs w:val="26"/>
        </w:rPr>
        <w:t xml:space="preserve"> sido evaluada solvente, como la más baja; además, de que se haya determinado, que  ese concursante </w:t>
      </w:r>
      <w:r w:rsidR="00DF06C2" w:rsidRPr="00064C43">
        <w:rPr>
          <w:rFonts w:ascii="Arial Narrow" w:hAnsi="Arial Narrow" w:cs="Arial"/>
          <w:sz w:val="26"/>
          <w:szCs w:val="26"/>
        </w:rPr>
        <w:t>está</w:t>
      </w:r>
      <w:r w:rsidRPr="00064C43">
        <w:rPr>
          <w:rFonts w:ascii="Arial Narrow" w:hAnsi="Arial Narrow" w:cs="Arial"/>
          <w:sz w:val="26"/>
          <w:szCs w:val="26"/>
        </w:rPr>
        <w:t xml:space="preserve"> calificado para cumplir satisfactoriamente con la ejecución de los trabajos.</w:t>
      </w:r>
    </w:p>
    <w:p w:rsidR="00F573BC" w:rsidRPr="00064C43" w:rsidRDefault="00F573BC" w:rsidP="001E1625">
      <w:pPr>
        <w:jc w:val="both"/>
        <w:rPr>
          <w:rFonts w:ascii="Arial Narrow" w:hAnsi="Arial Narrow" w:cs="Arial"/>
          <w:sz w:val="26"/>
          <w:szCs w:val="26"/>
        </w:rPr>
      </w:pPr>
    </w:p>
    <w:p w:rsidR="00F573BC" w:rsidRPr="00685306" w:rsidRDefault="00F573BC" w:rsidP="001E1625">
      <w:pPr>
        <w:ind w:firstLine="709"/>
        <w:jc w:val="both"/>
        <w:rPr>
          <w:rFonts w:ascii="Arial Narrow" w:hAnsi="Arial Narrow" w:cs="Arial"/>
          <w:sz w:val="26"/>
          <w:szCs w:val="26"/>
        </w:rPr>
      </w:pPr>
      <w:r w:rsidRPr="00685306">
        <w:rPr>
          <w:rFonts w:ascii="Arial Narrow" w:hAnsi="Arial Narrow" w:cs="Arial"/>
          <w:sz w:val="26"/>
          <w:szCs w:val="26"/>
        </w:rPr>
        <w:t xml:space="preserve">Si resultare que dos o más proposiciones son </w:t>
      </w:r>
      <w:r w:rsidR="00E01E29" w:rsidRPr="00685306">
        <w:rPr>
          <w:rFonts w:ascii="Arial Narrow" w:hAnsi="Arial Narrow" w:cs="Arial"/>
          <w:sz w:val="26"/>
          <w:szCs w:val="26"/>
        </w:rPr>
        <w:t>SOLVENTES</w:t>
      </w:r>
      <w:r w:rsidRPr="00685306">
        <w:rPr>
          <w:rFonts w:ascii="Arial Narrow" w:hAnsi="Arial Narrow" w:cs="Arial"/>
          <w:sz w:val="26"/>
          <w:szCs w:val="26"/>
        </w:rPr>
        <w:t xml:space="preserve"> y por tanto satisfacen la totalidad de los requerimientos del </w:t>
      </w:r>
      <w:r w:rsidR="009B5A93" w:rsidRPr="00685306">
        <w:rPr>
          <w:rFonts w:ascii="Arial Narrow" w:hAnsi="Arial Narrow" w:cs="Arial"/>
          <w:sz w:val="26"/>
          <w:szCs w:val="26"/>
        </w:rPr>
        <w:t>CONVOCANTE</w:t>
      </w:r>
      <w:r w:rsidRPr="00685306">
        <w:rPr>
          <w:rFonts w:ascii="Arial Narrow" w:hAnsi="Arial Narrow" w:cs="Arial"/>
          <w:sz w:val="26"/>
          <w:szCs w:val="26"/>
        </w:rPr>
        <w:t xml:space="preserve">, el contrato se adjudicará a quien presente la propuesta económica </w:t>
      </w:r>
      <w:r w:rsidR="00195A4C" w:rsidRPr="00685306">
        <w:rPr>
          <w:rFonts w:ascii="Arial Narrow" w:hAnsi="Arial Narrow" w:cs="Arial"/>
          <w:sz w:val="26"/>
          <w:szCs w:val="26"/>
        </w:rPr>
        <w:t>SOLVENTE MÁS BAJA</w:t>
      </w:r>
      <w:r w:rsidRPr="00685306">
        <w:rPr>
          <w:rFonts w:ascii="Arial Narrow" w:hAnsi="Arial Narrow" w:cs="Arial"/>
          <w:sz w:val="26"/>
          <w:szCs w:val="26"/>
        </w:rPr>
        <w:t>.</w:t>
      </w:r>
    </w:p>
    <w:p w:rsidR="00F573BC" w:rsidRPr="00685306" w:rsidRDefault="00F573BC"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SERÁN VERIFICADOS </w:t>
      </w:r>
      <w:r w:rsidR="00FF1B33" w:rsidRPr="00064C43">
        <w:rPr>
          <w:rFonts w:ascii="Arial Narrow" w:hAnsi="Arial Narrow" w:cs="Arial"/>
          <w:sz w:val="26"/>
          <w:szCs w:val="26"/>
        </w:rPr>
        <w:t xml:space="preserve">RESPECTO </w:t>
      </w:r>
      <w:r w:rsidRPr="00064C43">
        <w:rPr>
          <w:rFonts w:ascii="Arial Narrow" w:hAnsi="Arial Narrow" w:cs="Arial"/>
          <w:sz w:val="26"/>
          <w:szCs w:val="26"/>
        </w:rPr>
        <w:t xml:space="preserve">A SU AUTENTICIDAD, EN CUALQUIER FASE DEL PROCEDIMIENTO DE ADJUDICACIÓN. </w:t>
      </w:r>
    </w:p>
    <w:p w:rsidR="00F573BC" w:rsidRPr="00B61C3B" w:rsidRDefault="00F573BC" w:rsidP="001E1625">
      <w:pPr>
        <w:ind w:left="851" w:hanging="851"/>
        <w:jc w:val="both"/>
        <w:rPr>
          <w:rFonts w:ascii="Arial Narrow" w:hAnsi="Arial Narrow" w:cs="Arial"/>
          <w:b/>
          <w:color w:val="000000" w:themeColor="text1"/>
          <w:sz w:val="26"/>
          <w:szCs w:val="26"/>
        </w:rPr>
      </w:pPr>
    </w:p>
    <w:p w:rsidR="00FF1B33" w:rsidRPr="00B61C3B" w:rsidRDefault="00CD6D92" w:rsidP="00CD6D92">
      <w:pPr>
        <w:jc w:val="both"/>
        <w:rPr>
          <w:rFonts w:ascii="Arial Narrow" w:hAnsi="Arial Narrow" w:cs="Arial"/>
          <w:b/>
          <w:color w:val="000000" w:themeColor="text1"/>
          <w:sz w:val="26"/>
          <w:szCs w:val="26"/>
        </w:rPr>
      </w:pPr>
      <w:r w:rsidRPr="00B61C3B">
        <w:rPr>
          <w:rFonts w:ascii="Arial Narrow" w:hAnsi="Arial Narrow" w:cs="Arial"/>
          <w:b/>
          <w:color w:val="000000" w:themeColor="text1"/>
          <w:sz w:val="26"/>
          <w:szCs w:val="26"/>
        </w:rPr>
        <w:t xml:space="preserve">DECIMA.- </w:t>
      </w:r>
      <w:r w:rsidR="006D14BB" w:rsidRPr="00B61C3B">
        <w:rPr>
          <w:rFonts w:ascii="Arial Narrow" w:hAnsi="Arial Narrow" w:cs="Arial"/>
          <w:b/>
          <w:color w:val="000000" w:themeColor="text1"/>
          <w:sz w:val="26"/>
          <w:szCs w:val="26"/>
        </w:rPr>
        <w:t xml:space="preserve">ACREDITACIONES,  </w:t>
      </w:r>
      <w:r w:rsidRPr="00B61C3B">
        <w:rPr>
          <w:rFonts w:ascii="Arial Narrow" w:hAnsi="Arial Narrow" w:cs="Arial"/>
          <w:b/>
          <w:color w:val="000000" w:themeColor="text1"/>
          <w:sz w:val="26"/>
          <w:szCs w:val="26"/>
        </w:rPr>
        <w:t xml:space="preserve">EXPERIENCIA, CAPACIDAD TÉCNICA Y FINANCIERA DEL LICITANTE.- </w:t>
      </w:r>
      <w:r w:rsidRPr="00B61C3B">
        <w:rPr>
          <w:rFonts w:ascii="Arial Narrow" w:hAnsi="Arial Narrow" w:cs="Arial"/>
          <w:color w:val="000000" w:themeColor="text1"/>
          <w:sz w:val="26"/>
          <w:szCs w:val="26"/>
        </w:rPr>
        <w:t xml:space="preserve">PARA DAR CUMPLIMIENTO A TAL REQUERIMIENTO EL LICITANTE DEBERÁ EXHIBIR: </w:t>
      </w:r>
    </w:p>
    <w:p w:rsidR="00CD6D92" w:rsidRPr="00B61C3B" w:rsidRDefault="00CD6D92" w:rsidP="00CD6D92">
      <w:pPr>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 xml:space="preserve">Documentación que compruebe el capital contable mínimo requerido, consistente en la última Declaración Fiscal  y  los estados financieros correspondientes al último ejercicio, </w:t>
      </w:r>
      <w:r w:rsidRPr="00B61C3B">
        <w:rPr>
          <w:rFonts w:ascii="Arial Narrow" w:hAnsi="Arial Narrow" w:cs="Arial"/>
          <w:b/>
          <w:color w:val="000000" w:themeColor="text1"/>
          <w:sz w:val="26"/>
          <w:szCs w:val="26"/>
        </w:rPr>
        <w:t>incluyendo balance general</w:t>
      </w:r>
      <w:r w:rsidRPr="00B61C3B">
        <w:rPr>
          <w:rFonts w:ascii="Arial Narrow" w:hAnsi="Arial Narrow" w:cs="Arial"/>
          <w:color w:val="000000" w:themeColor="text1"/>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B61C3B" w:rsidRDefault="00062C36" w:rsidP="00062C36">
      <w:pPr>
        <w:pStyle w:val="Prrafodelista"/>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vitae de la empresa, con el que demuestren que cuentan con la experiencia relativa a la construcción de la obra que se licita, así como deberá exhibir </w:t>
      </w: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del Superintendente de Construcción que lo representara técnicamente y carta de disponibilidad del mismo para dirigir la obra en cuestión, adjuntando copia simple legible de la cédula profesional y original y copia que lo acredite como D.R.O. (Director Responsable de Obra). </w:t>
      </w:r>
      <w:r w:rsidR="0022743D" w:rsidRPr="00B61C3B">
        <w:rPr>
          <w:rFonts w:ascii="Arial Narrow" w:hAnsi="Arial Narrow" w:cs="Arial"/>
          <w:color w:val="000000" w:themeColor="text1"/>
          <w:sz w:val="26"/>
          <w:szCs w:val="26"/>
        </w:rPr>
        <w:t xml:space="preserve">Y organigrama del personal administrativo, técnico y de servicio. </w:t>
      </w:r>
      <w:r w:rsidRPr="00B61C3B">
        <w:rPr>
          <w:rFonts w:ascii="Arial Narrow" w:hAnsi="Arial Narrow" w:cs="Arial"/>
          <w:color w:val="000000" w:themeColor="text1"/>
          <w:sz w:val="26"/>
          <w:szCs w:val="26"/>
        </w:rPr>
        <w:t>Documento C-3</w:t>
      </w:r>
    </w:p>
    <w:p w:rsidR="00062C36" w:rsidRPr="00B61C3B" w:rsidRDefault="00062C36" w:rsidP="00062C36">
      <w:pPr>
        <w:pStyle w:val="Prrafodelista"/>
        <w:rPr>
          <w:rFonts w:ascii="Arial Narrow" w:hAnsi="Arial Narrow" w:cs="Arial"/>
          <w:color w:val="000000" w:themeColor="text1"/>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w:t>
      </w:r>
      <w:r w:rsidR="00064C43" w:rsidRPr="00B61C3B">
        <w:rPr>
          <w:rFonts w:ascii="Arial Narrow" w:hAnsi="Arial Narrow" w:cs="Arial"/>
          <w:color w:val="000000" w:themeColor="text1"/>
          <w:sz w:val="26"/>
          <w:szCs w:val="26"/>
        </w:rPr>
        <w:t xml:space="preserve"> y en su caso, copia del acta entrega recepción de la obra que relaciona</w:t>
      </w:r>
      <w:r w:rsidRPr="00B61C3B">
        <w:rPr>
          <w:rFonts w:ascii="Arial Narrow" w:hAnsi="Arial Narrow" w:cs="Arial"/>
          <w:color w:val="000000" w:themeColor="text1"/>
          <w:sz w:val="26"/>
          <w:szCs w:val="26"/>
        </w:rPr>
        <w:t xml:space="preserve">. </w:t>
      </w:r>
      <w:r w:rsidRPr="00B61C3B">
        <w:rPr>
          <w:rFonts w:ascii="Arial Narrow" w:hAnsi="Arial Narrow" w:cs="Arial"/>
          <w:color w:val="000000" w:themeColor="text1"/>
          <w:sz w:val="26"/>
          <w:szCs w:val="26"/>
        </w:rPr>
        <w:lastRenderedPageBreak/>
        <w:t>Documento C-6</w:t>
      </w:r>
    </w:p>
    <w:p w:rsidR="00062C36" w:rsidRPr="00B61C3B" w:rsidRDefault="00062C36" w:rsidP="00062C36">
      <w:pPr>
        <w:jc w:val="both"/>
        <w:rPr>
          <w:rFonts w:ascii="Arial Narrow" w:hAnsi="Arial Narrow" w:cs="Arial"/>
          <w:color w:val="000000" w:themeColor="text1"/>
          <w:sz w:val="26"/>
          <w:szCs w:val="26"/>
        </w:rPr>
      </w:pPr>
    </w:p>
    <w:p w:rsidR="00A03A1D" w:rsidRPr="00B61C3B" w:rsidRDefault="00A03A1D" w:rsidP="00A03A1D">
      <w:pPr>
        <w:ind w:firstLine="709"/>
        <w:jc w:val="both"/>
        <w:rPr>
          <w:rFonts w:ascii="Arial Narrow" w:hAnsi="Arial Narrow" w:cs="Arial"/>
          <w:color w:val="000000" w:themeColor="text1"/>
          <w:sz w:val="26"/>
          <w:szCs w:val="26"/>
        </w:rPr>
      </w:pPr>
    </w:p>
    <w:p w:rsidR="00A03A1D" w:rsidRPr="00064C43" w:rsidRDefault="00A03A1D" w:rsidP="00A03A1D">
      <w:pPr>
        <w:ind w:firstLine="709"/>
        <w:jc w:val="both"/>
        <w:rPr>
          <w:rFonts w:ascii="Arial Narrow" w:hAnsi="Arial Narrow" w:cs="Arial"/>
          <w:bCs/>
          <w:sz w:val="26"/>
          <w:szCs w:val="26"/>
        </w:rPr>
      </w:pPr>
      <w:r w:rsidRPr="00B61C3B">
        <w:rPr>
          <w:rFonts w:ascii="Arial Narrow" w:hAnsi="Arial Narrow" w:cs="Arial"/>
          <w:color w:val="000000" w:themeColor="text1"/>
          <w:sz w:val="26"/>
          <w:szCs w:val="26"/>
        </w:rPr>
        <w:t>El LICITANTE deberá contar con un Superintendente  de Construcción</w:t>
      </w:r>
      <w:r w:rsidRPr="00B61C3B">
        <w:rPr>
          <w:rFonts w:ascii="Arial Narrow" w:hAnsi="Arial Narrow" w:cs="Arial"/>
          <w:bCs/>
          <w:color w:val="000000" w:themeColor="text1"/>
          <w:sz w:val="26"/>
          <w:szCs w:val="26"/>
        </w:rPr>
        <w:t>, al cual se le delegará  plena autorización para tomar decisiones técnicas en todo lo relativo a la ejecución de la OBRA  objeto del contrato a celebrar, quien deberá ser un Técnico Especializado, el cual</w:t>
      </w:r>
      <w:r w:rsidRPr="00064C43">
        <w:rPr>
          <w:rFonts w:ascii="Arial Narrow" w:hAnsi="Arial Narrow" w:cs="Arial"/>
          <w:bCs/>
          <w:sz w:val="26"/>
          <w:szCs w:val="26"/>
        </w:rPr>
        <w:t xml:space="preserve"> demostrará mediante</w:t>
      </w:r>
      <w:r w:rsidRPr="00064C43">
        <w:rPr>
          <w:rFonts w:ascii="Arial Narrow" w:hAnsi="Arial Narrow" w:cs="Arial"/>
          <w:sz w:val="26"/>
          <w:szCs w:val="26"/>
        </w:rPr>
        <w:t xml:space="preserve"> Cédula Profesional y Registro de D.R.O. que tiene la </w:t>
      </w:r>
      <w:r w:rsidRPr="00064C43">
        <w:rPr>
          <w:rFonts w:ascii="Arial Narrow" w:hAnsi="Arial Narrow" w:cs="Arial"/>
          <w:bCs/>
          <w:sz w:val="26"/>
          <w:szCs w:val="26"/>
        </w:rPr>
        <w:t xml:space="preserve">capacidad, responsabilidad y conocimientos técnicos suficientes para atender todo lo concerniente al proceso constructivo de la OBRA que se licita, así mismo  el LICITANTE deberá demostrar en su </w:t>
      </w:r>
      <w:proofErr w:type="spellStart"/>
      <w:r w:rsidRPr="00064C43">
        <w:rPr>
          <w:rFonts w:ascii="Arial Narrow" w:hAnsi="Arial Narrow" w:cs="Arial"/>
          <w:bCs/>
          <w:sz w:val="26"/>
          <w:szCs w:val="26"/>
        </w:rPr>
        <w:t>curriculum</w:t>
      </w:r>
      <w:proofErr w:type="spellEnd"/>
      <w:r w:rsidRPr="00064C43">
        <w:rPr>
          <w:rFonts w:ascii="Arial Narrow" w:hAnsi="Arial Narrow" w:cs="Arial"/>
          <w:bCs/>
          <w:sz w:val="26"/>
          <w:szCs w:val="26"/>
        </w:rPr>
        <w:t xml:space="preserve"> que cuenta, cuando menos con 2 años de experiencia  en la construcción de OBRAS </w:t>
      </w:r>
      <w:r w:rsidR="006D14BB" w:rsidRPr="00064C43">
        <w:rPr>
          <w:rFonts w:ascii="Arial Narrow" w:hAnsi="Arial Narrow" w:cs="Arial"/>
          <w:bCs/>
          <w:sz w:val="26"/>
          <w:szCs w:val="26"/>
        </w:rPr>
        <w:t>similares a la obra que se licita</w:t>
      </w:r>
      <w:r w:rsidRPr="00064C43">
        <w:rPr>
          <w:rFonts w:ascii="Arial Narrow" w:hAnsi="Arial Narrow" w:cs="Arial"/>
          <w:bCs/>
          <w:sz w:val="26"/>
          <w:szCs w:val="26"/>
        </w:rPr>
        <w:t xml:space="preserve">. </w:t>
      </w:r>
    </w:p>
    <w:p w:rsidR="009E716A" w:rsidRPr="00064C43" w:rsidRDefault="009E716A" w:rsidP="001E1625">
      <w:pPr>
        <w:jc w:val="both"/>
        <w:rPr>
          <w:rFonts w:ascii="Arial Narrow" w:hAnsi="Arial Narrow" w:cs="Arial"/>
          <w:bCs/>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Tratándose de persona moral.- El licitante deberá exhibir en original y copia simple (legible y </w:t>
      </w:r>
      <w:r w:rsidRPr="00B61C3B">
        <w:rPr>
          <w:rFonts w:ascii="Arial Narrow" w:hAnsi="Arial Narrow" w:cs="Arial"/>
          <w:sz w:val="26"/>
          <w:szCs w:val="26"/>
        </w:rPr>
        <w:t>completa) Testimonio notarial del acta constitutiva con todas sus modificaciones</w:t>
      </w:r>
      <w:r w:rsidR="00064C43" w:rsidRPr="00B61C3B">
        <w:rPr>
          <w:rFonts w:ascii="Arial Narrow" w:hAnsi="Arial Narrow" w:cs="Arial"/>
          <w:sz w:val="26"/>
          <w:szCs w:val="26"/>
        </w:rPr>
        <w:t xml:space="preserve"> debidamente inscrito en el Registro Público de la Propiedad y del Comercio</w:t>
      </w:r>
      <w:r w:rsidRPr="00B61C3B">
        <w:rPr>
          <w:rFonts w:ascii="Arial Narrow" w:hAnsi="Arial Narrow" w:cs="Arial"/>
          <w:sz w:val="26"/>
          <w:szCs w:val="26"/>
        </w:rPr>
        <w:t xml:space="preserve">, comprobante domiciliario de la principal sede de sus actividades; poder notarial que acredite la personalidad del representante legal </w:t>
      </w:r>
      <w:r w:rsidR="00064C43" w:rsidRPr="00B61C3B">
        <w:rPr>
          <w:rFonts w:ascii="Arial Narrow" w:hAnsi="Arial Narrow" w:cs="Arial"/>
          <w:sz w:val="26"/>
          <w:szCs w:val="26"/>
        </w:rPr>
        <w:t xml:space="preserve">debidamente inscrito en el Registro Público de la Propiedad y del Comercio  </w:t>
      </w:r>
      <w:r w:rsidRPr="00B61C3B">
        <w:rPr>
          <w:rFonts w:ascii="Arial Narrow" w:hAnsi="Arial Narrow" w:cs="Arial"/>
          <w:sz w:val="26"/>
          <w:szCs w:val="26"/>
        </w:rPr>
        <w:t xml:space="preserve">e identificación oficial con fotografía de éste, así como copia simple del R.F.C. del licitante.  </w:t>
      </w:r>
      <w:r w:rsidRPr="00B61C3B">
        <w:rPr>
          <w:rFonts w:ascii="Arial Narrow" w:hAnsi="Arial Narrow" w:cs="Arial"/>
          <w:sz w:val="26"/>
          <w:szCs w:val="26"/>
          <w:u w:val="single"/>
        </w:rPr>
        <w:t>Tratándose de persona física</w:t>
      </w:r>
      <w:r w:rsidRPr="00B61C3B">
        <w:rPr>
          <w:rFonts w:ascii="Arial Narrow" w:hAnsi="Arial Narrow" w:cs="Arial"/>
          <w:sz w:val="26"/>
          <w:szCs w:val="26"/>
        </w:rPr>
        <w:t>.- Acta de nacimiento, CURP, Comprobante domiciliario e identificación con fotografía, RFC del lic</w:t>
      </w:r>
      <w:r w:rsidRPr="00064C43">
        <w:rPr>
          <w:rFonts w:ascii="Arial Narrow" w:hAnsi="Arial Narrow" w:cs="Arial"/>
          <w:sz w:val="26"/>
          <w:szCs w:val="26"/>
        </w:rPr>
        <w:t>itante. En ambos casos deberá presentar oficio de domicilio para oír y recibir notificaciones indicando dirección, teléfono y correo electrónico. Documento C-4</w:t>
      </w:r>
      <w:r w:rsidR="00151B0B" w:rsidRPr="00064C43">
        <w:rPr>
          <w:rFonts w:ascii="Arial Narrow" w:hAnsi="Arial Narrow" w:cs="Arial"/>
          <w:sz w:val="26"/>
          <w:szCs w:val="26"/>
        </w:rPr>
        <w:t>.</w:t>
      </w:r>
    </w:p>
    <w:p w:rsidR="006D14BB" w:rsidRPr="00064C43" w:rsidRDefault="006D14BB" w:rsidP="006D14BB">
      <w:pPr>
        <w:jc w:val="both"/>
        <w:rPr>
          <w:rFonts w:ascii="Arial Narrow" w:hAnsi="Arial Narrow" w:cs="Arial"/>
          <w:sz w:val="26"/>
          <w:szCs w:val="26"/>
        </w:rPr>
      </w:pPr>
    </w:p>
    <w:p w:rsidR="006D14BB" w:rsidRPr="00064C43" w:rsidRDefault="006D14BB" w:rsidP="006D14BB">
      <w:pPr>
        <w:jc w:val="both"/>
        <w:rPr>
          <w:rFonts w:ascii="Arial Narrow" w:hAnsi="Arial Narrow" w:cs="Arial"/>
          <w:sz w:val="26"/>
          <w:szCs w:val="26"/>
        </w:rPr>
      </w:pPr>
      <w:r w:rsidRPr="00064C43">
        <w:rPr>
          <w:rFonts w:ascii="Arial Narrow" w:hAnsi="Arial Narrow" w:cs="Arial"/>
          <w:sz w:val="26"/>
          <w:szCs w:val="26"/>
        </w:rPr>
        <w:t>El COMITÉ  se reserva el derecho de verificar la información presentada por el LICITANTE.</w:t>
      </w:r>
    </w:p>
    <w:p w:rsidR="006D14BB" w:rsidRPr="00064C43" w:rsidRDefault="006D14BB" w:rsidP="001E1625">
      <w:pPr>
        <w:jc w:val="both"/>
        <w:rPr>
          <w:rFonts w:ascii="Arial Narrow" w:hAnsi="Arial Narrow" w:cs="Arial"/>
          <w:bCs/>
          <w:sz w:val="26"/>
          <w:szCs w:val="26"/>
        </w:rPr>
      </w:pPr>
    </w:p>
    <w:p w:rsidR="00A30974"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F573BC" w:rsidRPr="00064C43">
        <w:rPr>
          <w:rFonts w:ascii="Arial Narrow" w:hAnsi="Arial Narrow" w:cs="Arial"/>
          <w:b/>
          <w:sz w:val="26"/>
          <w:szCs w:val="26"/>
        </w:rPr>
        <w:t>CIMA</w:t>
      </w:r>
      <w:r w:rsidR="00894E82" w:rsidRPr="00064C43">
        <w:rPr>
          <w:rFonts w:ascii="Arial Narrow" w:hAnsi="Arial Narrow" w:cs="Arial"/>
          <w:b/>
          <w:sz w:val="26"/>
          <w:szCs w:val="26"/>
        </w:rPr>
        <w:t xml:space="preserve"> PRIMERA</w:t>
      </w:r>
      <w:r w:rsidR="00F573BC" w:rsidRPr="00064C43">
        <w:rPr>
          <w:rFonts w:ascii="Arial Narrow" w:hAnsi="Arial Narrow" w:cs="Arial"/>
          <w:b/>
          <w:sz w:val="26"/>
          <w:szCs w:val="26"/>
        </w:rPr>
        <w:t>.- GARANTÍA DE SERIEDAD DE LA PROPUESTA Y CONTRACTUALES:</w:t>
      </w:r>
    </w:p>
    <w:p w:rsidR="00A30974" w:rsidRPr="00064C43" w:rsidRDefault="00A30974" w:rsidP="001E1625">
      <w:pPr>
        <w:jc w:val="both"/>
        <w:rPr>
          <w:rFonts w:ascii="Arial Narrow" w:hAnsi="Arial Narrow" w:cs="Arial"/>
          <w:sz w:val="26"/>
          <w:szCs w:val="26"/>
        </w:rPr>
      </w:pPr>
    </w:p>
    <w:p w:rsidR="00A30974" w:rsidRPr="00064C43" w:rsidRDefault="00A30974" w:rsidP="001E162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 xml:space="preserve">50, 52, 53 y 54 de la </w:t>
      </w:r>
      <w:r w:rsidR="009B5A93" w:rsidRPr="00064C43">
        <w:rPr>
          <w:rFonts w:ascii="Arial Narrow" w:hAnsi="Arial Narrow" w:cs="Arial"/>
          <w:sz w:val="26"/>
          <w:szCs w:val="26"/>
        </w:rPr>
        <w:t>LEY</w:t>
      </w:r>
      <w:r w:rsidRPr="00064C43">
        <w:rPr>
          <w:rFonts w:ascii="Arial Narrow" w:hAnsi="Arial Narrow" w:cs="Arial"/>
          <w:sz w:val="26"/>
          <w:szCs w:val="26"/>
        </w:rPr>
        <w:t xml:space="preserv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garantizar:</w:t>
      </w:r>
    </w:p>
    <w:p w:rsidR="001F788D" w:rsidRDefault="00FD660D" w:rsidP="00FD660D">
      <w:pPr>
        <w:jc w:val="both"/>
        <w:rPr>
          <w:rFonts w:ascii="Arial Narrow" w:hAnsi="Arial Narrow" w:cs="Arial"/>
          <w:sz w:val="26"/>
          <w:szCs w:val="26"/>
        </w:rPr>
      </w:pPr>
      <w:r w:rsidRPr="00064C43">
        <w:rPr>
          <w:rFonts w:ascii="Arial Narrow" w:hAnsi="Arial Narrow" w:cs="Arial"/>
          <w:sz w:val="26"/>
          <w:szCs w:val="26"/>
        </w:rPr>
        <w:tab/>
      </w:r>
    </w:p>
    <w:p w:rsidR="00F573BC" w:rsidRPr="00064C43" w:rsidRDefault="00FD660D" w:rsidP="00FD660D">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w:t>
      </w:r>
      <w:r w:rsidR="00722502" w:rsidRPr="00064C43">
        <w:rPr>
          <w:rFonts w:ascii="Arial Narrow" w:hAnsi="Arial Narrow" w:cs="Arial"/>
          <w:sz w:val="26"/>
          <w:szCs w:val="26"/>
        </w:rPr>
        <w:t>CHEQUE CRUZADO</w:t>
      </w:r>
      <w:r w:rsidRPr="00064C43">
        <w:rPr>
          <w:rFonts w:ascii="Arial Narrow" w:hAnsi="Arial Narrow" w:cs="Arial"/>
          <w:sz w:val="26"/>
          <w:szCs w:val="26"/>
        </w:rPr>
        <w:t xml:space="preserve"> a </w:t>
      </w:r>
      <w:r w:rsidRPr="00B61C3B">
        <w:rPr>
          <w:rFonts w:ascii="Arial Narrow" w:hAnsi="Arial Narrow" w:cs="Arial"/>
          <w:sz w:val="26"/>
          <w:szCs w:val="26"/>
        </w:rPr>
        <w:t xml:space="preserve">favor de la </w:t>
      </w:r>
      <w:r w:rsidR="001F788D" w:rsidRPr="00B61C3B">
        <w:rPr>
          <w:rFonts w:ascii="Arial Narrow" w:hAnsi="Arial Narrow" w:cs="Arial"/>
          <w:sz w:val="26"/>
          <w:szCs w:val="26"/>
        </w:rPr>
        <w:t xml:space="preserve">Tesorería Municipal </w:t>
      </w:r>
      <w:r w:rsidR="001F788D" w:rsidRPr="00B61C3B">
        <w:rPr>
          <w:rFonts w:ascii="Arial" w:hAnsi="Arial"/>
          <w:sz w:val="24"/>
          <w:szCs w:val="24"/>
        </w:rPr>
        <w:t>del H. Ayuntamiento de Puebla</w:t>
      </w:r>
      <w:r w:rsidRPr="00B61C3B">
        <w:rPr>
          <w:rFonts w:ascii="Arial Narrow" w:hAnsi="Arial Narrow" w:cs="Arial"/>
          <w:sz w:val="26"/>
          <w:szCs w:val="26"/>
        </w:rPr>
        <w:t xml:space="preserve">, por una suma equivalente al 5% del monto de su propuesta sin </w:t>
      </w:r>
      <w:r w:rsidR="001F788D" w:rsidRPr="00B61C3B">
        <w:rPr>
          <w:rFonts w:ascii="Arial Narrow" w:hAnsi="Arial Narrow" w:cs="Arial"/>
          <w:sz w:val="26"/>
          <w:szCs w:val="26"/>
        </w:rPr>
        <w:t xml:space="preserve">incluir el  </w:t>
      </w:r>
      <w:r w:rsidRPr="00B61C3B">
        <w:rPr>
          <w:rFonts w:ascii="Arial Narrow" w:hAnsi="Arial Narrow" w:cs="Arial"/>
          <w:sz w:val="26"/>
          <w:szCs w:val="26"/>
        </w:rPr>
        <w:t xml:space="preserve">I.V.A. </w:t>
      </w:r>
      <w:r w:rsidR="00F573BC" w:rsidRPr="00B61C3B">
        <w:rPr>
          <w:rFonts w:ascii="Arial Narrow" w:hAnsi="Arial Narrow" w:cs="Arial"/>
          <w:sz w:val="26"/>
          <w:szCs w:val="26"/>
        </w:rPr>
        <w:t xml:space="preserve">y en moneda nacional. El </w:t>
      </w:r>
      <w:r w:rsidR="009B5A93" w:rsidRPr="00B61C3B">
        <w:rPr>
          <w:rFonts w:ascii="Arial Narrow" w:hAnsi="Arial Narrow" w:cs="Arial"/>
          <w:sz w:val="26"/>
          <w:szCs w:val="26"/>
        </w:rPr>
        <w:t>CONVOCANTE</w:t>
      </w:r>
      <w:r w:rsidR="00F573BC" w:rsidRPr="00B61C3B">
        <w:rPr>
          <w:rFonts w:ascii="Arial Narrow" w:hAnsi="Arial Narrow" w:cs="Arial"/>
          <w:sz w:val="26"/>
          <w:szCs w:val="26"/>
        </w:rPr>
        <w:t xml:space="preserve"> se reserva</w:t>
      </w:r>
      <w:r w:rsidR="00F573BC" w:rsidRPr="00064C43">
        <w:rPr>
          <w:rFonts w:ascii="Arial Narrow" w:hAnsi="Arial Narrow" w:cs="Arial"/>
          <w:sz w:val="26"/>
          <w:szCs w:val="26"/>
        </w:rPr>
        <w:t xml:space="preserve"> el derecho de verificar la autenticidad de la garantía presentada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w:t>
      </w: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canjeable en su oportunidad por el cheque de garantía, hasta que se emita el fallo respectivo, día en que se devolverán los cheques a todos los </w:t>
      </w:r>
      <w:r w:rsidR="009870A9">
        <w:rPr>
          <w:rFonts w:ascii="Arial Narrow" w:hAnsi="Arial Narrow" w:cs="Arial"/>
          <w:sz w:val="26"/>
          <w:szCs w:val="26"/>
        </w:rPr>
        <w:t>LICITANTES</w:t>
      </w:r>
      <w:r w:rsidRPr="00064C43">
        <w:rPr>
          <w:rFonts w:ascii="Arial Narrow" w:hAnsi="Arial Narrow" w:cs="Arial"/>
          <w:sz w:val="26"/>
          <w:szCs w:val="26"/>
        </w:rPr>
        <w:t>, excepto al adjudicatario del contrato, al que se le retendrá hasta en tanto, constituya las garantías contractuales correspondientes.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LA GARANTÍA DE SERIEDAD DE LA OFERTA PODRÁ HACERSE EFECTIVA EN CUALQUIERA DE LOS SIGUIENTES CASOS: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1.- Si el concursante retira su oferta una vez iniciado el acto de apertura o durante el </w:t>
      </w:r>
      <w:r w:rsidRPr="00064C43">
        <w:rPr>
          <w:rFonts w:ascii="Arial Narrow" w:hAnsi="Arial Narrow" w:cs="Arial"/>
          <w:b/>
          <w:sz w:val="26"/>
          <w:szCs w:val="26"/>
        </w:rPr>
        <w:lastRenderedPageBreak/>
        <w:t>periodo de validez de la misma.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2.- En caso de que el concursante al que se le haya adjudicado el contrato y  No firme el contrato en el plazo estipulado, por causas imputables al </w:t>
      </w:r>
      <w:r w:rsidR="009B5A93" w:rsidRPr="00064C43">
        <w:rPr>
          <w:rFonts w:ascii="Arial Narrow" w:hAnsi="Arial Narrow" w:cs="Arial"/>
          <w:b/>
          <w:sz w:val="26"/>
          <w:szCs w:val="26"/>
        </w:rPr>
        <w:t>LICITANTE</w:t>
      </w:r>
      <w:r w:rsidRPr="00064C43">
        <w:rPr>
          <w:rFonts w:ascii="Arial Narrow" w:hAnsi="Arial Narrow" w:cs="Arial"/>
          <w:b/>
          <w:sz w:val="26"/>
          <w:szCs w:val="26"/>
        </w:rPr>
        <w:t>.</w:t>
      </w:r>
    </w:p>
    <w:p w:rsidR="00F573BC" w:rsidRPr="00064C43" w:rsidRDefault="00F573BC" w:rsidP="001E1625">
      <w:pPr>
        <w:tabs>
          <w:tab w:val="left" w:pos="2835"/>
        </w:tabs>
        <w:jc w:val="both"/>
        <w:rPr>
          <w:rFonts w:ascii="Arial Narrow" w:hAnsi="Arial Narrow" w:cs="Arial"/>
          <w:b/>
          <w:sz w:val="26"/>
          <w:szCs w:val="26"/>
        </w:rPr>
      </w:pPr>
    </w:p>
    <w:p w:rsidR="00F573BC" w:rsidRPr="00064C43" w:rsidRDefault="00F573BC" w:rsidP="001E1625">
      <w:pPr>
        <w:pStyle w:val="Sangra3detindependiente"/>
        <w:tabs>
          <w:tab w:val="left" w:pos="2835"/>
        </w:tabs>
        <w:ind w:left="0"/>
        <w:rPr>
          <w:rFonts w:ascii="Arial Narrow" w:hAnsi="Arial Narrow" w:cs="Arial"/>
          <w:b/>
          <w:sz w:val="26"/>
          <w:szCs w:val="26"/>
        </w:rPr>
      </w:pPr>
      <w:r w:rsidRPr="00064C43">
        <w:rPr>
          <w:rFonts w:ascii="Arial Narrow" w:hAnsi="Arial Narrow" w:cs="Arial"/>
          <w:b/>
          <w:sz w:val="26"/>
          <w:szCs w:val="26"/>
        </w:rPr>
        <w:t>3.- No presente las garantías correspondientes al contrato en el plazo estipulado.</w:t>
      </w:r>
    </w:p>
    <w:p w:rsidR="00A30974" w:rsidRPr="00064C43" w:rsidRDefault="00A30974" w:rsidP="001E1625">
      <w:pPr>
        <w:jc w:val="both"/>
        <w:rPr>
          <w:rFonts w:ascii="Arial Narrow" w:hAnsi="Arial Narrow" w:cs="Arial"/>
          <w:b/>
          <w:sz w:val="26"/>
          <w:szCs w:val="26"/>
        </w:rPr>
      </w:pPr>
    </w:p>
    <w:p w:rsidR="00A30974"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064C43" w:rsidRDefault="00A3097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caso, que el </w:t>
      </w:r>
      <w:r w:rsidR="009B5A93" w:rsidRPr="00064C43">
        <w:rPr>
          <w:rFonts w:ascii="Arial Narrow" w:hAnsi="Arial Narrow" w:cs="Arial"/>
          <w:sz w:val="26"/>
          <w:szCs w:val="26"/>
        </w:rPr>
        <w:t>LICITANTE</w:t>
      </w:r>
      <w:r w:rsidRPr="00064C43">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064C43" w:rsidRDefault="00F573BC" w:rsidP="001E1625">
      <w:pPr>
        <w:pStyle w:val="Textoindependiente2"/>
        <w:ind w:firstLine="709"/>
        <w:rPr>
          <w:rFonts w:ascii="Arial Narrow" w:hAnsi="Arial Narrow" w:cs="Arial"/>
          <w:sz w:val="26"/>
          <w:szCs w:val="26"/>
        </w:rPr>
      </w:pPr>
    </w:p>
    <w:p w:rsidR="00F573BC" w:rsidRPr="00064C43" w:rsidRDefault="00F573BC" w:rsidP="001E1625">
      <w:pPr>
        <w:pStyle w:val="Textoindependiente2"/>
        <w:ind w:firstLine="709"/>
        <w:rPr>
          <w:rFonts w:ascii="Arial Narrow" w:hAnsi="Arial Narrow" w:cs="Arial"/>
          <w:b/>
          <w:sz w:val="26"/>
          <w:szCs w:val="26"/>
        </w:rPr>
      </w:pPr>
      <w:r w:rsidRPr="00064C43">
        <w:rPr>
          <w:rFonts w:ascii="Arial Narrow" w:hAnsi="Arial Narrow" w:cs="Arial"/>
          <w:sz w:val="26"/>
          <w:szCs w:val="26"/>
        </w:rPr>
        <w:t xml:space="preserve">Una vez concluida la obra,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LOS COSTOS DE LAS GARANTÍAS QUE DEBA PRESENTAR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CONSIDERARLOS EN SUS INDIRECTOS.</w:t>
      </w:r>
    </w:p>
    <w:p w:rsidR="006F6189" w:rsidRPr="00064C43" w:rsidRDefault="006F6189" w:rsidP="001E1625">
      <w:pPr>
        <w:pStyle w:val="Ttulo8"/>
        <w:rPr>
          <w:rFonts w:ascii="Arial Narrow" w:hAnsi="Arial Narrow" w:cs="Arial"/>
          <w:sz w:val="26"/>
          <w:szCs w:val="26"/>
        </w:rPr>
      </w:pPr>
    </w:p>
    <w:p w:rsidR="00A11654" w:rsidRPr="00064C43" w:rsidRDefault="004A3B7A" w:rsidP="001E1625">
      <w:pPr>
        <w:pStyle w:val="Ttulo8"/>
        <w:rPr>
          <w:rFonts w:ascii="Arial Narrow" w:hAnsi="Arial Narrow" w:cs="Arial"/>
          <w:sz w:val="26"/>
          <w:szCs w:val="26"/>
        </w:rPr>
      </w:pPr>
      <w:r w:rsidRPr="00064C43">
        <w:rPr>
          <w:rFonts w:ascii="Arial Narrow" w:hAnsi="Arial Narrow" w:cs="Arial"/>
          <w:sz w:val="26"/>
          <w:szCs w:val="26"/>
        </w:rPr>
        <w:t>DÉ</w:t>
      </w:r>
      <w:r w:rsidR="00894E82" w:rsidRPr="00064C43">
        <w:rPr>
          <w:rFonts w:ascii="Arial Narrow" w:hAnsi="Arial Narrow" w:cs="Arial"/>
          <w:sz w:val="26"/>
          <w:szCs w:val="26"/>
        </w:rPr>
        <w:t>CIMA SEGUNDA</w:t>
      </w:r>
      <w:r w:rsidR="006A5C00">
        <w:rPr>
          <w:rFonts w:ascii="Arial Narrow" w:hAnsi="Arial Narrow" w:cs="Arial"/>
          <w:sz w:val="26"/>
          <w:szCs w:val="26"/>
        </w:rPr>
        <w:t>.-  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Pr="00F04E75">
        <w:rPr>
          <w:rFonts w:ascii="Arial Narrow" w:hAnsi="Arial Narrow"/>
          <w:b w:val="0"/>
          <w:sz w:val="26"/>
          <w:szCs w:val="26"/>
          <w:lang w:val="es-MX"/>
        </w:rPr>
        <w:t xml:space="preserve">del 30% (treinta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 xml:space="preserve">Dicho anticipo se  deberá amortizar proporcionalmente en cada una de las  estimaciones  que se formulen  por trabajos ejecutados, debiéndose liquidar el faltante por amortizar en el </w:t>
      </w:r>
      <w:r w:rsidRPr="00F04E75">
        <w:rPr>
          <w:rFonts w:ascii="Arial Narrow" w:hAnsi="Arial Narrow" w:cs="Arial"/>
          <w:color w:val="000000" w:themeColor="text1"/>
          <w:sz w:val="26"/>
          <w:szCs w:val="26"/>
        </w:rPr>
        <w:lastRenderedPageBreak/>
        <w:t>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 xml:space="preserve">El licitante deberá incluir en su propuesta como el último documento de su proposición: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DÉCIMA TERCERA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4A3B7A" w:rsidP="001E1625">
      <w:pPr>
        <w:jc w:val="both"/>
        <w:rPr>
          <w:rFonts w:ascii="Arial Narrow" w:hAnsi="Arial Narrow" w:cs="Arial"/>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CUARTA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ocupa y que se dio a conocer desde la convocatoria </w:t>
      </w:r>
      <w:r w:rsidR="00D939CA" w:rsidRPr="00064C43">
        <w:rPr>
          <w:rFonts w:ascii="Arial Narrow" w:hAnsi="Arial Narrow" w:cs="Arial"/>
          <w:sz w:val="26"/>
          <w:szCs w:val="26"/>
        </w:rPr>
        <w:t xml:space="preserve">y </w:t>
      </w:r>
      <w:r w:rsidRPr="00064C43">
        <w:rPr>
          <w:rFonts w:ascii="Arial Narrow" w:hAnsi="Arial Narrow" w:cs="Arial"/>
          <w:sz w:val="26"/>
          <w:szCs w:val="26"/>
        </w:rPr>
        <w:t>la segunda disposición del presente documento (PT-1).</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QUINTA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894E82" w:rsidRPr="00DF0491">
        <w:rPr>
          <w:rFonts w:ascii="Arial Narrow" w:hAnsi="Arial Narrow" w:cs="Arial"/>
          <w:b/>
          <w:sz w:val="26"/>
          <w:szCs w:val="26"/>
        </w:rPr>
        <w:t>CIMA SEXTA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1E1625" w:rsidRPr="00DF0491">
        <w:rPr>
          <w:rFonts w:ascii="Arial Narrow" w:hAnsi="Arial Narrow" w:cs="Arial"/>
          <w:b/>
          <w:sz w:val="26"/>
          <w:szCs w:val="26"/>
        </w:rPr>
        <w:t>CIMA SÉPTIMA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DF0491">
        <w:rPr>
          <w:rFonts w:ascii="Arial Narrow" w:hAnsi="Arial Narrow" w:cs="Arial"/>
          <w:b/>
          <w:sz w:val="26"/>
          <w:szCs w:val="26"/>
        </w:rPr>
        <w:t>dos sobres</w:t>
      </w:r>
      <w:r w:rsidR="007213AE" w:rsidRPr="00DF0491">
        <w:rPr>
          <w:rFonts w:ascii="Arial Narrow" w:hAnsi="Arial Narrow" w:cs="Arial"/>
          <w:sz w:val="26"/>
          <w:szCs w:val="26"/>
        </w:rPr>
        <w:t xml:space="preserve"> manilla, </w:t>
      </w:r>
      <w:r w:rsidRPr="00DF0491">
        <w:rPr>
          <w:rFonts w:ascii="Arial Narrow" w:hAnsi="Arial Narrow" w:cs="Arial"/>
          <w:sz w:val="26"/>
          <w:szCs w:val="26"/>
        </w:rPr>
        <w:t xml:space="preserve">debidamente cerrados que contendrán, por separado, en uno la propuesta técnica </w:t>
      </w:r>
      <w:r w:rsidR="00DF4BE6" w:rsidRPr="00DF0491">
        <w:rPr>
          <w:rFonts w:ascii="Arial Narrow" w:hAnsi="Arial Narrow" w:cs="Arial"/>
          <w:sz w:val="26"/>
          <w:szCs w:val="26"/>
        </w:rPr>
        <w:t xml:space="preserve">y documentos distintos a la propuesta </w:t>
      </w:r>
      <w:r w:rsidRPr="00DF0491">
        <w:rPr>
          <w:rFonts w:ascii="Arial Narrow" w:hAnsi="Arial Narrow" w:cs="Arial"/>
          <w:sz w:val="26"/>
          <w:szCs w:val="26"/>
        </w:rPr>
        <w:t xml:space="preserve">y en el otro la propuesta económica. La carta poder y la identificación del 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w:t>
      </w:r>
      <w:r w:rsidR="00F82C0E" w:rsidRPr="00DF0491">
        <w:rPr>
          <w:rFonts w:ascii="Arial Narrow" w:hAnsi="Arial Narrow" w:cs="Arial"/>
          <w:sz w:val="26"/>
          <w:szCs w:val="26"/>
        </w:rPr>
        <w:t>BASES DE LICITACIÓN</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s deberán ser p</w:t>
      </w:r>
      <w:r w:rsidR="00DF4BE6" w:rsidRPr="00DF0491">
        <w:rPr>
          <w:rFonts w:ascii="Arial Narrow" w:hAnsi="Arial Narrow" w:cs="Arial"/>
          <w:sz w:val="26"/>
          <w:szCs w:val="26"/>
        </w:rPr>
        <w:t>resentadas en 2 carpetas de 2 ar</w:t>
      </w:r>
      <w:r w:rsidRPr="00DF0491">
        <w:rPr>
          <w:rFonts w:ascii="Arial Narrow" w:hAnsi="Arial Narrow" w:cs="Arial"/>
          <w:sz w:val="26"/>
          <w:szCs w:val="26"/>
        </w:rPr>
        <w:t xml:space="preserve">illos, cada portada </w:t>
      </w:r>
      <w:r w:rsidR="00DF4BE6" w:rsidRPr="00DF0491">
        <w:rPr>
          <w:rFonts w:ascii="Arial Narrow" w:hAnsi="Arial Narrow" w:cs="Arial"/>
          <w:sz w:val="26"/>
          <w:szCs w:val="26"/>
        </w:rPr>
        <w:t>y cada sobre,</w:t>
      </w:r>
      <w:r w:rsidRPr="00DF0491">
        <w:rPr>
          <w:rFonts w:ascii="Arial Narrow" w:hAnsi="Arial Narrow" w:cs="Arial"/>
          <w:sz w:val="26"/>
          <w:szCs w:val="26"/>
        </w:rPr>
        <w:t xml:space="preserve"> deberán contener</w:t>
      </w:r>
      <w:r w:rsidR="00F82C0E" w:rsidRPr="00DF0491">
        <w:rPr>
          <w:rFonts w:ascii="Arial Narrow" w:hAnsi="Arial Narrow" w:cs="Arial"/>
          <w:sz w:val="26"/>
          <w:szCs w:val="26"/>
        </w:rPr>
        <w:t>:</w:t>
      </w:r>
      <w:r w:rsidRPr="00DF0491">
        <w:rPr>
          <w:rFonts w:ascii="Arial Narrow" w:hAnsi="Arial Narrow" w:cs="Arial"/>
          <w:sz w:val="26"/>
          <w:szCs w:val="26"/>
        </w:rPr>
        <w:t xml:space="preserve"> </w:t>
      </w:r>
      <w:r w:rsidRPr="00DF0491">
        <w:rPr>
          <w:rFonts w:ascii="Arial Narrow" w:hAnsi="Arial Narrow" w:cs="Arial"/>
          <w:b/>
          <w:sz w:val="26"/>
          <w:szCs w:val="26"/>
        </w:rPr>
        <w:t xml:space="preserve">NOMBRE </w:t>
      </w:r>
      <w:r w:rsidR="00DF0491">
        <w:rPr>
          <w:rFonts w:ascii="Arial Narrow" w:hAnsi="Arial Narrow" w:cs="Arial"/>
          <w:b/>
          <w:sz w:val="26"/>
          <w:szCs w:val="26"/>
        </w:rPr>
        <w:t xml:space="preserve"> </w:t>
      </w:r>
      <w:r w:rsidRPr="00DF0491">
        <w:rPr>
          <w:rFonts w:ascii="Arial Narrow" w:hAnsi="Arial Narrow" w:cs="Arial"/>
          <w:b/>
          <w:sz w:val="26"/>
          <w:szCs w:val="26"/>
        </w:rPr>
        <w:t>DEL</w:t>
      </w:r>
      <w:r w:rsidR="00F82C0E" w:rsidRPr="00DF0491">
        <w:rPr>
          <w:rFonts w:ascii="Arial Narrow" w:hAnsi="Arial Narrow" w:cs="Arial"/>
          <w:b/>
          <w:sz w:val="26"/>
          <w:szCs w:val="26"/>
        </w:rPr>
        <w:t xml:space="preserve"> </w:t>
      </w:r>
      <w:r w:rsidRPr="00DF0491">
        <w:rPr>
          <w:rFonts w:ascii="Arial Narrow" w:hAnsi="Arial Narrow" w:cs="Arial"/>
          <w:b/>
          <w:sz w:val="26"/>
          <w:szCs w:val="26"/>
        </w:rPr>
        <w:t xml:space="preserve"> </w:t>
      </w:r>
      <w:r w:rsidR="009B5A93" w:rsidRPr="00DF0491">
        <w:rPr>
          <w:rFonts w:ascii="Arial Narrow" w:hAnsi="Arial Narrow" w:cs="Arial"/>
          <w:b/>
          <w:sz w:val="26"/>
          <w:szCs w:val="26"/>
        </w:rPr>
        <w:t>LICITANTE</w:t>
      </w:r>
      <w:r w:rsidRPr="00DF0491">
        <w:rPr>
          <w:rFonts w:ascii="Arial Narrow" w:hAnsi="Arial Narrow" w:cs="Arial"/>
          <w:b/>
          <w:sz w:val="26"/>
          <w:szCs w:val="26"/>
        </w:rPr>
        <w:t xml:space="preserve">, EL NÚMERO DE LA LICITACIÓN, Y SI SE TRATA DE  LA “PROPUESTA TÉCNICA” O “PROPUESTA ECONÓMICA”. Así como cada documento de las propuestas (Técnica o Económica) deberá identificase </w:t>
      </w:r>
      <w:r w:rsidRPr="00DF0491">
        <w:rPr>
          <w:rFonts w:ascii="Arial Narrow" w:hAnsi="Arial Narrow" w:cs="Arial"/>
          <w:sz w:val="26"/>
          <w:szCs w:val="26"/>
        </w:rPr>
        <w:t>con separadores de color y pestañas, dichas carpetas y/o propuestas deberán ser ent</w:t>
      </w:r>
      <w:r w:rsidR="00DF4BE6" w:rsidRPr="00DF0491">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w:t>
      </w:r>
      <w:r w:rsidR="00F82C0E" w:rsidRPr="00DF0491">
        <w:rPr>
          <w:rFonts w:ascii="Arial Narrow" w:hAnsi="Arial Narrow" w:cs="Arial"/>
          <w:sz w:val="26"/>
          <w:szCs w:val="26"/>
        </w:rPr>
        <w:lastRenderedPageBreak/>
        <w:t xml:space="preserve">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p w:rsidR="007851F5"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6</w:t>
      </w:r>
      <w:r w:rsidRPr="00DF0491">
        <w:rPr>
          <w:rFonts w:ascii="Arial Narrow" w:hAnsi="Arial Narrow" w:cs="Arial"/>
          <w:sz w:val="26"/>
          <w:szCs w:val="26"/>
        </w:rPr>
        <w:t xml:space="preserve">.- </w:t>
      </w:r>
      <w:r w:rsidR="007851F5" w:rsidRPr="00DF0491">
        <w:rPr>
          <w:rFonts w:ascii="Arial Narrow" w:hAnsi="Arial Narrow" w:cs="Arial"/>
          <w:sz w:val="26"/>
          <w:szCs w:val="26"/>
        </w:rPr>
        <w:t>En lo que se refiere a</w:t>
      </w:r>
      <w:r w:rsidR="00FC1CF3" w:rsidRPr="00DF0491">
        <w:rPr>
          <w:rFonts w:ascii="Arial Narrow" w:hAnsi="Arial Narrow" w:cs="Arial"/>
          <w:sz w:val="26"/>
          <w:szCs w:val="26"/>
        </w:rPr>
        <w:t xml:space="preserve"> los </w:t>
      </w:r>
      <w:r w:rsidR="007851F5" w:rsidRPr="00DF0491">
        <w:rPr>
          <w:rFonts w:ascii="Arial Narrow" w:hAnsi="Arial Narrow" w:cs="Arial"/>
          <w:sz w:val="26"/>
          <w:szCs w:val="26"/>
        </w:rPr>
        <w:t>document</w:t>
      </w:r>
      <w:r w:rsidR="00355882" w:rsidRPr="00DF0491">
        <w:rPr>
          <w:rFonts w:ascii="Arial Narrow" w:hAnsi="Arial Narrow" w:cs="Arial"/>
          <w:sz w:val="26"/>
          <w:szCs w:val="26"/>
        </w:rPr>
        <w:t>os</w:t>
      </w:r>
      <w:r w:rsidR="00FC1CF3" w:rsidRPr="00DF0491">
        <w:rPr>
          <w:rFonts w:ascii="Arial Narrow" w:hAnsi="Arial Narrow" w:cs="Arial"/>
          <w:sz w:val="26"/>
          <w:szCs w:val="26"/>
        </w:rPr>
        <w:t xml:space="preserve"> </w:t>
      </w:r>
      <w:r w:rsidR="00DF4BE6" w:rsidRPr="00DF0491">
        <w:rPr>
          <w:rFonts w:ascii="Arial Narrow" w:hAnsi="Arial Narrow" w:cs="Arial"/>
          <w:sz w:val="26"/>
          <w:szCs w:val="26"/>
        </w:rPr>
        <w:t>originales</w:t>
      </w:r>
      <w:r w:rsidR="0031169D" w:rsidRPr="00DF0491">
        <w:rPr>
          <w:rFonts w:ascii="Arial Narrow" w:hAnsi="Arial Narrow" w:cs="Arial"/>
          <w:sz w:val="26"/>
          <w:szCs w:val="26"/>
        </w:rPr>
        <w:t>,</w:t>
      </w:r>
      <w:r w:rsidR="001E1625" w:rsidRPr="00DF0491">
        <w:rPr>
          <w:rFonts w:ascii="Arial Narrow" w:hAnsi="Arial Narrow" w:cs="Arial"/>
          <w:sz w:val="26"/>
          <w:szCs w:val="26"/>
        </w:rPr>
        <w:t xml:space="preserve"> se devolverán al finalizar el Acto de Presentación y Apertura de las </w:t>
      </w:r>
      <w:r w:rsidR="00DF6953" w:rsidRPr="00DF0491">
        <w:rPr>
          <w:rFonts w:ascii="Arial Narrow" w:hAnsi="Arial Narrow" w:cs="Arial"/>
          <w:sz w:val="26"/>
          <w:szCs w:val="26"/>
        </w:rPr>
        <w:t>Proposiciones</w:t>
      </w:r>
      <w:r w:rsidR="00F753E6" w:rsidRPr="00DF0491">
        <w:rPr>
          <w:rFonts w:ascii="Arial Narrow" w:hAnsi="Arial Narrow" w:cs="Arial"/>
          <w:sz w:val="26"/>
          <w:szCs w:val="26"/>
        </w:rPr>
        <w:t>.</w:t>
      </w:r>
      <w:r w:rsidR="00F753E6" w:rsidRPr="00DF0491">
        <w:rPr>
          <w:rFonts w:ascii="Arial Narrow" w:hAnsi="Arial Narrow" w:cs="Arial"/>
          <w:b/>
          <w:sz w:val="26"/>
          <w:szCs w:val="26"/>
        </w:rPr>
        <w:t xml:space="preserve"> </w:t>
      </w:r>
      <w:r w:rsidR="00F753E6" w:rsidRPr="00DF0491">
        <w:rPr>
          <w:rFonts w:ascii="Arial Narrow" w:hAnsi="Arial Narrow" w:cs="Arial"/>
          <w:sz w:val="26"/>
          <w:szCs w:val="26"/>
        </w:rPr>
        <w:t>Los documentos contenidos en los distintos sobres serán identificados con los títulos y ordenados en la misma secuencia que la indicada a continuación</w:t>
      </w:r>
      <w:r w:rsidR="007851F5" w:rsidRPr="00DF0491">
        <w:rPr>
          <w:rFonts w:ascii="Arial Narrow" w:hAnsi="Arial Narrow" w:cs="Arial"/>
          <w:b/>
          <w:sz w:val="26"/>
          <w:szCs w:val="26"/>
        </w:rPr>
        <w:t>:</w:t>
      </w:r>
    </w:p>
    <w:p w:rsidR="009550B6" w:rsidRPr="00DF0491" w:rsidRDefault="009550B6" w:rsidP="001E1625">
      <w:pPr>
        <w:ind w:left="-425" w:firstLine="425"/>
        <w:jc w:val="both"/>
        <w:rPr>
          <w:rFonts w:ascii="Arial Narrow" w:hAnsi="Arial Narrow" w:cs="Arial"/>
          <w:b/>
          <w:sz w:val="26"/>
          <w:szCs w:val="26"/>
          <w:u w:val="single"/>
        </w:rPr>
      </w:pPr>
    </w:p>
    <w:p w:rsidR="00C14468" w:rsidRPr="00DF0491" w:rsidRDefault="00F573BC" w:rsidP="001E1625">
      <w:pPr>
        <w:ind w:left="-425" w:firstLine="425"/>
        <w:jc w:val="both"/>
        <w:rPr>
          <w:rFonts w:ascii="Arial Narrow" w:hAnsi="Arial Narrow" w:cs="Arial"/>
          <w:b/>
          <w:sz w:val="26"/>
          <w:szCs w:val="26"/>
          <w:u w:val="single"/>
        </w:rPr>
      </w:pPr>
      <w:r w:rsidRPr="00DF0491">
        <w:rPr>
          <w:rFonts w:ascii="Arial Narrow" w:hAnsi="Arial Narrow" w:cs="Arial"/>
          <w:b/>
          <w:sz w:val="26"/>
          <w:szCs w:val="26"/>
          <w:u w:val="single"/>
        </w:rPr>
        <w:t>7.- PROPOSICIÓN TÉCNICA (</w:t>
      </w:r>
      <w:r w:rsidR="00695C5B" w:rsidRPr="00DF0491">
        <w:rPr>
          <w:rFonts w:ascii="Arial Narrow" w:hAnsi="Arial Narrow" w:cs="Arial"/>
          <w:b/>
          <w:sz w:val="26"/>
          <w:szCs w:val="26"/>
          <w:u w:val="single"/>
        </w:rPr>
        <w:t xml:space="preserve">C y </w:t>
      </w:r>
      <w:r w:rsidRPr="00DF0491">
        <w:rPr>
          <w:rFonts w:ascii="Arial Narrow" w:hAnsi="Arial Narrow" w:cs="Arial"/>
          <w:b/>
          <w:sz w:val="26"/>
          <w:szCs w:val="26"/>
          <w:u w:val="single"/>
        </w:rPr>
        <w:t>PT).</w:t>
      </w:r>
    </w:p>
    <w:p w:rsidR="00FC61BA" w:rsidRPr="00DF0491" w:rsidRDefault="00FC61BA" w:rsidP="001E1625">
      <w:pPr>
        <w:ind w:left="-425" w:firstLine="425"/>
        <w:jc w:val="both"/>
        <w:rPr>
          <w:rFonts w:ascii="Arial Narrow" w:hAnsi="Arial Narrow" w:cs="Arial"/>
          <w:b/>
          <w:sz w:val="26"/>
          <w:szCs w:val="26"/>
          <w:u w:val="single"/>
        </w:rPr>
      </w:pPr>
    </w:p>
    <w:p w:rsidR="00C14468" w:rsidRPr="00DF0491" w:rsidRDefault="00C14468" w:rsidP="001E1625">
      <w:pPr>
        <w:jc w:val="both"/>
        <w:rPr>
          <w:rFonts w:ascii="Arial Narrow" w:hAnsi="Arial Narrow" w:cs="Arial"/>
          <w:sz w:val="26"/>
          <w:szCs w:val="26"/>
        </w:rPr>
      </w:pPr>
      <w:r w:rsidRPr="00DF0491">
        <w:rPr>
          <w:rFonts w:ascii="Arial Narrow" w:hAnsi="Arial Narrow" w:cs="Arial"/>
          <w:sz w:val="26"/>
          <w:szCs w:val="26"/>
        </w:rPr>
        <w:t>LA PRIMER CARPETA Y SOBRE IDENTIFICADO COMO “</w:t>
      </w:r>
      <w:r w:rsidRPr="00DF0491">
        <w:rPr>
          <w:rFonts w:ascii="Arial Narrow" w:hAnsi="Arial Narrow" w:cs="Arial"/>
          <w:b/>
          <w:sz w:val="26"/>
          <w:szCs w:val="26"/>
        </w:rPr>
        <w:t>PROPOSICIÓN TÉCNICA</w:t>
      </w:r>
      <w:r w:rsidRPr="00DF0491">
        <w:rPr>
          <w:rFonts w:ascii="Arial Narrow" w:hAnsi="Arial Narrow" w:cs="Arial"/>
          <w:sz w:val="26"/>
          <w:szCs w:val="26"/>
        </w:rPr>
        <w:t>”, DEBERÁ CONTENER LOS SIGUIENTES ANEXOS:</w:t>
      </w:r>
    </w:p>
    <w:p w:rsidR="009550B6" w:rsidRPr="00DF0491" w:rsidRDefault="009550B6" w:rsidP="001E1625">
      <w:pPr>
        <w:jc w:val="both"/>
        <w:rPr>
          <w:rFonts w:ascii="Arial Narrow" w:hAnsi="Arial Narrow" w:cs="Arial"/>
          <w:b/>
          <w:sz w:val="26"/>
          <w:szCs w:val="26"/>
        </w:rPr>
      </w:pPr>
    </w:p>
    <w:p w:rsidR="00C14468" w:rsidRPr="00DF0491" w:rsidRDefault="00C14468" w:rsidP="001E1625">
      <w:pPr>
        <w:jc w:val="both"/>
        <w:rPr>
          <w:rFonts w:ascii="Arial Narrow" w:hAnsi="Arial Narrow" w:cs="Arial"/>
          <w:b/>
          <w:sz w:val="26"/>
          <w:szCs w:val="26"/>
        </w:rPr>
      </w:pPr>
      <w:r w:rsidRPr="00DF0491">
        <w:rPr>
          <w:rFonts w:ascii="Arial Narrow" w:hAnsi="Arial Narrow" w:cs="Arial"/>
          <w:b/>
          <w:sz w:val="26"/>
          <w:szCs w:val="26"/>
        </w:rPr>
        <w:t xml:space="preserve">DOCUMENTOS </w:t>
      </w:r>
      <w:r w:rsidR="00596F0C" w:rsidRPr="00DF0491">
        <w:rPr>
          <w:rFonts w:ascii="Arial Narrow" w:hAnsi="Arial Narrow" w:cs="Arial"/>
          <w:b/>
          <w:sz w:val="26"/>
          <w:szCs w:val="26"/>
        </w:rPr>
        <w:t>DISTINTOS</w:t>
      </w:r>
      <w:r w:rsidRPr="00DF0491">
        <w:rPr>
          <w:rFonts w:ascii="Arial Narrow" w:hAnsi="Arial Narrow" w:cs="Arial"/>
          <w:b/>
          <w:sz w:val="26"/>
          <w:szCs w:val="26"/>
        </w:rPr>
        <w:t xml:space="preserve"> </w:t>
      </w:r>
      <w:r w:rsidR="00782240" w:rsidRPr="00DF0491">
        <w:rPr>
          <w:rFonts w:ascii="Arial Narrow" w:hAnsi="Arial Narrow" w:cs="Arial"/>
          <w:b/>
          <w:sz w:val="26"/>
          <w:szCs w:val="26"/>
        </w:rPr>
        <w:t xml:space="preserve">A </w:t>
      </w:r>
      <w:r w:rsidRPr="00DF0491">
        <w:rPr>
          <w:rFonts w:ascii="Arial Narrow" w:hAnsi="Arial Narrow" w:cs="Arial"/>
          <w:b/>
          <w:sz w:val="26"/>
          <w:szCs w:val="26"/>
        </w:rPr>
        <w:t xml:space="preserve">LA </w:t>
      </w:r>
      <w:r w:rsidR="00782240" w:rsidRPr="00DF0491">
        <w:rPr>
          <w:rFonts w:ascii="Arial Narrow" w:hAnsi="Arial Narrow" w:cs="Arial"/>
          <w:b/>
          <w:sz w:val="26"/>
          <w:szCs w:val="26"/>
        </w:rPr>
        <w:t>PROPUESTA</w:t>
      </w:r>
      <w:r w:rsidR="007851F5" w:rsidRPr="00DF0491">
        <w:rPr>
          <w:rFonts w:ascii="Arial Narrow" w:hAnsi="Arial Narrow" w:cs="Arial"/>
          <w:b/>
          <w:sz w:val="26"/>
          <w:szCs w:val="26"/>
        </w:rPr>
        <w:t>:</w:t>
      </w:r>
      <w:r w:rsidRPr="00DF0491">
        <w:rPr>
          <w:rFonts w:ascii="Arial Narrow" w:hAnsi="Arial Narrow" w:cs="Arial"/>
          <w:b/>
          <w:sz w:val="26"/>
          <w:szCs w:val="26"/>
        </w:rPr>
        <w:t xml:space="preserve"> </w:t>
      </w:r>
    </w:p>
    <w:p w:rsidR="00C14468" w:rsidRPr="00DF0491"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8931"/>
      </w:tblGrid>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C-1</w:t>
            </w:r>
          </w:p>
        </w:tc>
        <w:tc>
          <w:tcPr>
            <w:tcW w:w="8931" w:type="dxa"/>
          </w:tcPr>
          <w:p w:rsidR="001D1CD7" w:rsidRPr="00DF0491" w:rsidRDefault="001D1CD7" w:rsidP="003F79DD">
            <w:pPr>
              <w:widowControl/>
              <w:jc w:val="both"/>
              <w:rPr>
                <w:rFonts w:ascii="Arial Narrow" w:hAnsi="Arial Narrow" w:cs="Arial"/>
                <w:b/>
                <w:sz w:val="26"/>
                <w:szCs w:val="26"/>
              </w:rPr>
            </w:pPr>
            <w:r w:rsidRPr="00DF0491">
              <w:rPr>
                <w:rFonts w:ascii="Arial Narrow" w:hAnsi="Arial Narrow" w:cs="Arial"/>
                <w:b/>
                <w:sz w:val="26"/>
                <w:szCs w:val="26"/>
              </w:rPr>
              <w:t xml:space="preserve">SOLICITUD DE INSCRIPCIÓN CON SELLO DE RECIBIDO POR PARTE DEL “COMITÉ” Y COPIA  DEL RECIBO DE PAGO DE LAS BASES DE LICITACIÓN. </w:t>
            </w:r>
          </w:p>
          <w:p w:rsidR="001D1CD7" w:rsidRPr="00DF0491" w:rsidRDefault="001D1CD7" w:rsidP="003F79DD">
            <w:pPr>
              <w:jc w:val="both"/>
              <w:rPr>
                <w:rFonts w:ascii="Arial Narrow" w:hAnsi="Arial Narrow" w:cs="Arial"/>
                <w:b/>
                <w:sz w:val="26"/>
                <w:szCs w:val="26"/>
              </w:rPr>
            </w:pP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C-2</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DOCUMENTACIÓN OFICIAL QUE COMPRUEBE EL CAPITAL CONTABLE MÍNIMO REQUERIDO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C-3</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CURRÍCULUM VITAE DEL LICITANTE Y DE SU PERSONAL TÉCNICO.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C-4</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 xml:space="preserve">ACREDITACIONES DEL LICITANTE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C-5</w:t>
            </w:r>
          </w:p>
        </w:tc>
        <w:tc>
          <w:tcPr>
            <w:tcW w:w="8931" w:type="dxa"/>
          </w:tcPr>
          <w:p w:rsidR="001D1CD7" w:rsidRPr="00DF0491" w:rsidRDefault="001D1CD7" w:rsidP="00937949">
            <w:pPr>
              <w:jc w:val="both"/>
              <w:rPr>
                <w:rFonts w:ascii="Arial Narrow" w:hAnsi="Arial Narrow" w:cs="Arial"/>
                <w:b/>
                <w:sz w:val="26"/>
                <w:szCs w:val="26"/>
              </w:rPr>
            </w:pPr>
            <w:r w:rsidRPr="00DF0491">
              <w:rPr>
                <w:rFonts w:ascii="Arial Narrow" w:hAnsi="Arial Narrow" w:cs="Arial"/>
                <w:b/>
                <w:sz w:val="26"/>
                <w:szCs w:val="26"/>
              </w:rPr>
              <w:t>REGISTRO DEL LISTADO CONTRATISTAS CALIFICADOS Y LABORATORIOS DE PRUEBAS DE CALIDAD, VIGENTE, EXPEDIDO POR EL COMITÉ MUNICIPAL DE OBRAS PÚBLICAS Y SERVICIOS RELACIONADOS.</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C-6</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RELACIÓN DE LOS CONTRATOS EN VIGOR.</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C-7</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DOCUMENTACIÓN DE LA PROPUESTA TÉCNICA:</w:t>
      </w:r>
    </w:p>
    <w:p w:rsidR="001D1CD7" w:rsidRPr="00DF049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tblPr>
      <w:tblGrid>
        <w:gridCol w:w="851"/>
        <w:gridCol w:w="8505"/>
      </w:tblGrid>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MODELO DEL CONTRATO, QUE DE</w:t>
            </w:r>
            <w:bookmarkStart w:id="0" w:name="_GoBack"/>
            <w:bookmarkEnd w:id="0"/>
            <w:r w:rsidRPr="00DF0491">
              <w:rPr>
                <w:rFonts w:ascii="Arial Narrow" w:hAnsi="Arial Narrow" w:cs="Arial"/>
                <w:b/>
                <w:sz w:val="26"/>
                <w:szCs w:val="26"/>
              </w:rPr>
              <w:t>BERÁ SER FIRMADO EN SU INTEGRIDAD POR EL LICITANTE, EN SEÑAL DE CONFORMIDAD.</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DF0491" w:rsidRDefault="001D1CD7" w:rsidP="003F79DD">
            <w:pPr>
              <w:rPr>
                <w:rFonts w:ascii="Arial Narrow" w:hAnsi="Arial Narrow" w:cs="Arial"/>
                <w:b/>
                <w:sz w:val="26"/>
                <w:szCs w:val="26"/>
              </w:rPr>
            </w:pPr>
            <w:r w:rsidRPr="00DF0491">
              <w:rPr>
                <w:rFonts w:ascii="Arial Narrow" w:hAnsi="Arial Narrow" w:cs="Arial"/>
                <w:b/>
                <w:sz w:val="26"/>
                <w:szCs w:val="26"/>
              </w:rPr>
              <w:t>ESPECIFICACIONES PARTICULARES DE LA OBRA QUE SE LICITA Y DISCO MAGNÉTICO ADJUNTO EN LAS BASES DE LICITACIÓN.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DF3809">
            <w:pPr>
              <w:jc w:val="center"/>
              <w:rPr>
                <w:rFonts w:ascii="Arial Narrow" w:hAnsi="Arial Narrow" w:cs="Arial"/>
                <w:b/>
                <w:sz w:val="26"/>
                <w:szCs w:val="26"/>
              </w:rPr>
            </w:pPr>
            <w:r w:rsidRPr="00DF0491">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ESCRITA DE CONOCER EL SITIO DE LOS TRABAJOS</w:t>
            </w:r>
            <w:r w:rsidR="003F79DD" w:rsidRPr="00DF0491">
              <w:rPr>
                <w:rFonts w:ascii="Arial Narrow" w:hAnsi="Arial Narrow" w:cs="Arial"/>
                <w:b/>
                <w:sz w:val="26"/>
                <w:szCs w:val="26"/>
              </w:rPr>
              <w:t>.</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p>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DF0491" w:rsidTr="00151B0B">
        <w:trPr>
          <w:trHeight w:val="1087"/>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autoSpaceDE w:val="0"/>
              <w:autoSpaceDN w:val="0"/>
              <w:adjustRightInd w:val="0"/>
              <w:jc w:val="both"/>
              <w:rPr>
                <w:rFonts w:ascii="Arial Narrow" w:hAnsi="Arial Narrow" w:cs="Arial"/>
                <w:b/>
                <w:sz w:val="26"/>
                <w:szCs w:val="26"/>
              </w:rPr>
            </w:pPr>
          </w:p>
          <w:p w:rsidR="001D1CD7" w:rsidRPr="00DF0491" w:rsidRDefault="001D1CD7" w:rsidP="003F79DD">
            <w:pPr>
              <w:autoSpaceDE w:val="0"/>
              <w:autoSpaceDN w:val="0"/>
              <w:adjustRightInd w:val="0"/>
              <w:jc w:val="both"/>
              <w:rPr>
                <w:rFonts w:ascii="Arial Narrow" w:hAnsi="Arial Narrow" w:cs="Arial"/>
                <w:b/>
                <w:sz w:val="26"/>
                <w:szCs w:val="26"/>
              </w:rPr>
            </w:pPr>
            <w:r w:rsidRPr="00DF0491">
              <w:rPr>
                <w:rFonts w:ascii="Arial Narrow" w:hAnsi="Arial Narrow" w:cs="Arial"/>
                <w:b/>
                <w:sz w:val="26"/>
                <w:szCs w:val="26"/>
              </w:rPr>
              <w:t>ANÁLISIS DE LOS CONCEPTOS DE TRABAJO QUE REPRESENTEN EL CIEN POR CIENTO DEL MONTO DE LA PROPUESTA.</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ANÁLISIS, CÁLCULO E INTEGRACIÓN DEL FACTOR DE SALARIO REAL CONFORME A LO PREVISTO EN ESTE REGLAMENTO.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037F19">
            <w:pPr>
              <w:jc w:val="both"/>
              <w:rPr>
                <w:rFonts w:ascii="Arial Narrow" w:hAnsi="Arial Narrow" w:cs="Arial"/>
                <w:b/>
                <w:sz w:val="26"/>
                <w:szCs w:val="26"/>
              </w:rPr>
            </w:pPr>
            <w:r w:rsidRPr="00DF0491">
              <w:rPr>
                <w:rFonts w:ascii="Arial Narrow" w:hAnsi="Arial Narrow" w:cs="Arial"/>
                <w:b/>
                <w:sz w:val="26"/>
                <w:szCs w:val="26"/>
              </w:rPr>
              <w:t xml:space="preserve">PROGRAMA CALENDARIZADO DE </w:t>
            </w:r>
            <w:r w:rsidRPr="00DF0491">
              <w:rPr>
                <w:rFonts w:ascii="Arial Narrow" w:hAnsi="Arial Narrow" w:cs="Arial"/>
                <w:b/>
                <w:sz w:val="26"/>
                <w:szCs w:val="26"/>
                <w:lang w:val="es-MX"/>
              </w:rPr>
              <w:t>EJECUCIÓN</w:t>
            </w:r>
            <w:r w:rsidRPr="00DF0491">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REGLAMENTO DE LA LEY,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PT-10</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LA MANO DE OBRA,  INDICANDO LAS CANTIDADES Y </w:t>
            </w:r>
            <w:r w:rsidRPr="00DF0491">
              <w:rPr>
                <w:rFonts w:ascii="Arial Narrow" w:hAnsi="Arial Narrow" w:cs="Arial"/>
                <w:b/>
                <w:sz w:val="26"/>
                <w:szCs w:val="26"/>
              </w:rPr>
              <w:lastRenderedPageBreak/>
              <w:t>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PT-12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2F6B87">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8.-PROPOSICIÓN ECONÓMICA (PE):</w:t>
      </w: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sz w:val="26"/>
          <w:szCs w:val="26"/>
        </w:rPr>
      </w:pPr>
      <w:r w:rsidRPr="00DF0491">
        <w:rPr>
          <w:rFonts w:ascii="Arial Narrow" w:hAnsi="Arial Narrow" w:cs="Arial"/>
          <w:sz w:val="26"/>
          <w:szCs w:val="26"/>
        </w:rPr>
        <w:t>LA SEGUNDA CARPETA  Y SOBRE QUE SE REFERIRÁ A LA “</w:t>
      </w:r>
      <w:r w:rsidRPr="00DF0491">
        <w:rPr>
          <w:rFonts w:ascii="Arial Narrow" w:hAnsi="Arial Narrow" w:cs="Arial"/>
          <w:b/>
          <w:sz w:val="26"/>
          <w:szCs w:val="26"/>
        </w:rPr>
        <w:t>PROPOSICIÓN ECONÓMICA”</w:t>
      </w:r>
      <w:r w:rsidRPr="00DF049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5"/>
      </w:tblGrid>
      <w:tr w:rsidR="001D1CD7" w:rsidRPr="00DF0491" w:rsidTr="003F79DD">
        <w:trPr>
          <w:trHeight w:val="736"/>
        </w:trPr>
        <w:tc>
          <w:tcPr>
            <w:tcW w:w="851" w:type="dxa"/>
          </w:tcPr>
          <w:p w:rsidR="001D1CD7" w:rsidRPr="00DF0491" w:rsidRDefault="001D1CD7" w:rsidP="003F79DD">
            <w:pPr>
              <w:pStyle w:val="Ttulo1"/>
              <w:rPr>
                <w:rFonts w:ascii="Arial Narrow" w:hAnsi="Arial Narrow" w:cs="Arial"/>
                <w:sz w:val="26"/>
                <w:szCs w:val="26"/>
              </w:rPr>
            </w:pPr>
            <w:r w:rsidRPr="00DF0491">
              <w:rPr>
                <w:rFonts w:ascii="Arial Narrow" w:hAnsi="Arial Narrow" w:cs="Arial"/>
                <w:sz w:val="26"/>
                <w:szCs w:val="26"/>
              </w:rPr>
              <w:t>PE-1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CARTA COMPROMISO, EN PAPEL MEMBRETADO DEL LICITANTE,  EN LOS TÉRMINOS REQUERIDOS EN EL FORMATO ANEXO.</w:t>
            </w:r>
          </w:p>
        </w:tc>
      </w:tr>
      <w:tr w:rsidR="001D1CD7" w:rsidRPr="00DF0491" w:rsidTr="003F79DD">
        <w:trPr>
          <w:trHeight w:val="475"/>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GARANTÍA DE SERIEDAD DE LA PROPUESTA, EN TÉRMINOS DE LA DISPOSICIÓN DECIMA PRIMERA DE LAS PRESENTES BASES.</w:t>
            </w:r>
          </w:p>
        </w:tc>
      </w:tr>
      <w:tr w:rsidR="001D1CD7" w:rsidRPr="00DF0491" w:rsidTr="003F79DD">
        <w:trPr>
          <w:trHeight w:val="752"/>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PE-4</w:t>
            </w:r>
          </w:p>
        </w:tc>
        <w:tc>
          <w:tcPr>
            <w:tcW w:w="8505" w:type="dxa"/>
          </w:tcPr>
          <w:p w:rsidR="001D1CD7" w:rsidRPr="00DF0491" w:rsidRDefault="001D1CD7" w:rsidP="008C0E0D">
            <w:pPr>
              <w:spacing w:before="160" w:after="160"/>
              <w:jc w:val="both"/>
              <w:rPr>
                <w:rFonts w:ascii="Arial Narrow" w:hAnsi="Arial Narrow" w:cs="Arial"/>
                <w:b/>
                <w:sz w:val="26"/>
                <w:szCs w:val="26"/>
              </w:rPr>
            </w:pPr>
            <w:r w:rsidRPr="00DF0491">
              <w:rPr>
                <w:rFonts w:ascii="Arial Narrow" w:hAnsi="Arial Narrow" w:cs="Arial"/>
                <w:b/>
                <w:sz w:val="26"/>
                <w:szCs w:val="26"/>
              </w:rPr>
              <w:t>CÁLCULO DEL ANÁLISIS DEL FACTOR DE SALARIO REAL POR CATEGORÍA DE PERSONAL DE OBRA DE CONFORMIDAD CON  LA LEY DEL SEGURO SOCIAL VIGENTE</w:t>
            </w:r>
            <w:r w:rsidR="008C0E0D" w:rsidRPr="00DF0491">
              <w:rPr>
                <w:rFonts w:ascii="Arial Narrow" w:hAnsi="Arial Narrow" w:cs="Arial"/>
                <w:b/>
                <w:sz w:val="26"/>
                <w:szCs w:val="26"/>
              </w:rPr>
              <w:t>.</w:t>
            </w:r>
            <w:r w:rsidRPr="00DF0491">
              <w:rPr>
                <w:rFonts w:ascii="Arial Narrow" w:hAnsi="Arial Narrow" w:cs="Arial"/>
                <w:b/>
                <w:sz w:val="26"/>
                <w:szCs w:val="26"/>
              </w:rPr>
              <w:t xml:space="preserve">   TABULADOR, ESTE DOCUMENTO DEBERÁ SER PRESENTADO EN PAPEL MEMBRETADO  DE LA EMPRESA. </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PE-5</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EXPLOSIÓN DE INSUMOS DE LA OBRA.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PE-6</w:t>
            </w:r>
          </w:p>
        </w:tc>
        <w:tc>
          <w:tcPr>
            <w:tcW w:w="8505" w:type="dxa"/>
            <w:vAlign w:val="center"/>
          </w:tcPr>
          <w:p w:rsidR="001D1CD7" w:rsidRPr="00DF0491" w:rsidRDefault="001D1CD7" w:rsidP="00937949">
            <w:pPr>
              <w:rPr>
                <w:rFonts w:ascii="Arial Narrow" w:hAnsi="Arial Narrow" w:cs="Arial"/>
                <w:b/>
                <w:sz w:val="26"/>
                <w:szCs w:val="26"/>
              </w:rPr>
            </w:pPr>
            <w:r w:rsidRPr="00DF0491">
              <w:rPr>
                <w:rFonts w:ascii="Arial Narrow" w:hAnsi="Arial Narrow" w:cs="Arial"/>
                <w:b/>
                <w:sz w:val="26"/>
                <w:szCs w:val="26"/>
              </w:rPr>
              <w:t>ANÁLISIS, CÁLCULO E INTEGRACIÓN DE LOS CARGOS ADICIONALES.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PE-7</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HORARIOS DE LA MAQUINARIA Y EQUIPO DE  CONSTRUCCIÓN.</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PE-8</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PE-9</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DEL COSTO POR FINANCIAMIENTO E INDICADOR ECONÓMICO VIGENTE.</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PE-10</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LA UTILIDAD PROPUESTA.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RESUMEN DEL ANÁLISIS DE LOS FACTORES DE COSTOS INDIRECTOS, COSTOS POR FINANCIAMIENTO Y CARGO POR UTILIDAD.</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CATÁLOGO DE CONCEPTOS.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w:t>
            </w:r>
          </w:p>
        </w:tc>
      </w:tr>
      <w:tr w:rsidR="001D1CD7" w:rsidRPr="00DF0491" w:rsidTr="00035F9E">
        <w:trPr>
          <w:trHeight w:val="1401"/>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LA MANO DE OBRA,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DF0491" w:rsidRDefault="00DC3D31" w:rsidP="001D1CD7">
      <w:pPr>
        <w:jc w:val="both"/>
        <w:rPr>
          <w:rFonts w:ascii="Arial Narrow" w:hAnsi="Arial Narrow" w:cs="Arial"/>
          <w:b/>
          <w:sz w:val="26"/>
          <w:szCs w:val="26"/>
        </w:rPr>
      </w:pPr>
    </w:p>
    <w:sectPr w:rsidR="00DC3D31"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43C" w:rsidRDefault="00C0643C">
      <w:r>
        <w:separator/>
      </w:r>
    </w:p>
  </w:endnote>
  <w:endnote w:type="continuationSeparator" w:id="0">
    <w:p w:rsidR="00C0643C" w:rsidRDefault="00C064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2E0C15" w:rsidRDefault="002E0C15">
        <w:pPr>
          <w:pStyle w:val="Piedepgina"/>
          <w:jc w:val="right"/>
        </w:pPr>
        <w:fldSimple w:instr=" PAGE   \* MERGEFORMAT ">
          <w:r w:rsidR="00B61C3B">
            <w:rPr>
              <w:noProof/>
            </w:rPr>
            <w:t>30</w:t>
          </w:r>
        </w:fldSimple>
      </w:p>
    </w:sdtContent>
  </w:sdt>
  <w:p w:rsidR="002E0C15" w:rsidRDefault="002E0C15">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43C" w:rsidRDefault="00C0643C">
      <w:r>
        <w:separator/>
      </w:r>
    </w:p>
  </w:footnote>
  <w:footnote w:type="continuationSeparator" w:id="0">
    <w:p w:rsidR="00C0643C" w:rsidRDefault="00C064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2E0C15" w:rsidRPr="0063225B" w:rsidTr="0060566D">
      <w:tc>
        <w:tcPr>
          <w:tcW w:w="4606" w:type="dxa"/>
        </w:tcPr>
        <w:p w:rsidR="002E0C15" w:rsidRDefault="002E0C15"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2E0C15" w:rsidRPr="0063225B" w:rsidRDefault="002E0C15" w:rsidP="0060566D">
          <w:pPr>
            <w:pStyle w:val="Encabezado"/>
            <w:tabs>
              <w:tab w:val="clear" w:pos="4419"/>
              <w:tab w:val="clear" w:pos="8838"/>
              <w:tab w:val="right" w:pos="9072"/>
            </w:tabs>
            <w:jc w:val="right"/>
            <w:rPr>
              <w:rFonts w:ascii="Arial Narrow" w:hAnsi="Arial Narrow"/>
              <w:b/>
              <w:szCs w:val="19"/>
              <w:lang w:val="es-MX"/>
            </w:rPr>
          </w:pPr>
        </w:p>
        <w:p w:rsidR="002E0C15" w:rsidRDefault="002E0C15"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2E0C15" w:rsidRPr="0063225B" w:rsidRDefault="002E0C15"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-PD-087</w:t>
          </w:r>
          <w:r w:rsidRPr="0063225B">
            <w:rPr>
              <w:rFonts w:ascii="Arial Narrow" w:hAnsi="Arial Narrow"/>
              <w:b/>
              <w:szCs w:val="19"/>
              <w:lang w:val="es-MX"/>
            </w:rPr>
            <w:t>/201</w:t>
          </w:r>
          <w:r>
            <w:rPr>
              <w:rFonts w:ascii="Arial Narrow" w:hAnsi="Arial Narrow"/>
              <w:b/>
              <w:szCs w:val="19"/>
              <w:lang w:val="es-MX"/>
            </w:rPr>
            <w:t>2</w:t>
          </w:r>
        </w:p>
        <w:p w:rsidR="002E0C15" w:rsidRPr="0063225B" w:rsidRDefault="002E0C15" w:rsidP="00A401E0">
          <w:pPr>
            <w:pStyle w:val="Encabezado"/>
            <w:tabs>
              <w:tab w:val="clear" w:pos="4419"/>
              <w:tab w:val="clear" w:pos="8838"/>
              <w:tab w:val="right" w:pos="9072"/>
            </w:tabs>
            <w:rPr>
              <w:rFonts w:ascii="Arial Narrow" w:hAnsi="Arial Narrow"/>
              <w:b/>
              <w:szCs w:val="19"/>
              <w:lang w:val="es-MX"/>
            </w:rPr>
          </w:pPr>
        </w:p>
      </w:tc>
    </w:tr>
  </w:tbl>
  <w:p w:rsidR="002E0C15" w:rsidRDefault="002E0C15" w:rsidP="00A401E0">
    <w:pPr>
      <w:pStyle w:val="Encabezado"/>
      <w:tabs>
        <w:tab w:val="clear" w:pos="4419"/>
        <w:tab w:val="clear" w:pos="8838"/>
        <w:tab w:val="right" w:pos="9072"/>
      </w:tabs>
      <w:rPr>
        <w:szCs w:val="19"/>
        <w:lang w:val="es-MX"/>
      </w:rPr>
    </w:pPr>
  </w:p>
  <w:p w:rsidR="002E0C15" w:rsidRDefault="002E0C15"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22AB2"/>
    <w:rsid w:val="000234E7"/>
    <w:rsid w:val="000262C0"/>
    <w:rsid w:val="0002731D"/>
    <w:rsid w:val="00033321"/>
    <w:rsid w:val="00035F9E"/>
    <w:rsid w:val="00037F19"/>
    <w:rsid w:val="00042094"/>
    <w:rsid w:val="0004291C"/>
    <w:rsid w:val="000462C6"/>
    <w:rsid w:val="000507AD"/>
    <w:rsid w:val="00051C88"/>
    <w:rsid w:val="00052053"/>
    <w:rsid w:val="000525C1"/>
    <w:rsid w:val="00061447"/>
    <w:rsid w:val="00062C36"/>
    <w:rsid w:val="00064C43"/>
    <w:rsid w:val="000654F8"/>
    <w:rsid w:val="00070926"/>
    <w:rsid w:val="000749CB"/>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100414"/>
    <w:rsid w:val="001050DE"/>
    <w:rsid w:val="00105ED3"/>
    <w:rsid w:val="0010766E"/>
    <w:rsid w:val="0011428D"/>
    <w:rsid w:val="00114675"/>
    <w:rsid w:val="001152BF"/>
    <w:rsid w:val="00116EB1"/>
    <w:rsid w:val="0012541B"/>
    <w:rsid w:val="0012780C"/>
    <w:rsid w:val="00131B7D"/>
    <w:rsid w:val="00134D8F"/>
    <w:rsid w:val="00142CCB"/>
    <w:rsid w:val="00145172"/>
    <w:rsid w:val="0014619C"/>
    <w:rsid w:val="00146260"/>
    <w:rsid w:val="001463D8"/>
    <w:rsid w:val="00146CB0"/>
    <w:rsid w:val="00151B0B"/>
    <w:rsid w:val="00153384"/>
    <w:rsid w:val="0015471D"/>
    <w:rsid w:val="001577F9"/>
    <w:rsid w:val="00157889"/>
    <w:rsid w:val="00163359"/>
    <w:rsid w:val="001645D9"/>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A0247"/>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6E21"/>
    <w:rsid w:val="002403C0"/>
    <w:rsid w:val="0024233A"/>
    <w:rsid w:val="00242455"/>
    <w:rsid w:val="002427E2"/>
    <w:rsid w:val="002436E3"/>
    <w:rsid w:val="0025102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D1BC7"/>
    <w:rsid w:val="002D1F05"/>
    <w:rsid w:val="002D5359"/>
    <w:rsid w:val="002E0C15"/>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237CD"/>
    <w:rsid w:val="00326D76"/>
    <w:rsid w:val="00326F12"/>
    <w:rsid w:val="0034076B"/>
    <w:rsid w:val="0034099E"/>
    <w:rsid w:val="00341511"/>
    <w:rsid w:val="003418AF"/>
    <w:rsid w:val="003430B5"/>
    <w:rsid w:val="00345C66"/>
    <w:rsid w:val="003461C6"/>
    <w:rsid w:val="00355882"/>
    <w:rsid w:val="00356215"/>
    <w:rsid w:val="00361949"/>
    <w:rsid w:val="00363B3A"/>
    <w:rsid w:val="00366D70"/>
    <w:rsid w:val="0036756A"/>
    <w:rsid w:val="00371AB4"/>
    <w:rsid w:val="00383405"/>
    <w:rsid w:val="0038482E"/>
    <w:rsid w:val="0039264D"/>
    <w:rsid w:val="0039441D"/>
    <w:rsid w:val="00395266"/>
    <w:rsid w:val="003A2F8E"/>
    <w:rsid w:val="003B078D"/>
    <w:rsid w:val="003B1046"/>
    <w:rsid w:val="003B250F"/>
    <w:rsid w:val="003B3E69"/>
    <w:rsid w:val="003B4593"/>
    <w:rsid w:val="003B5C27"/>
    <w:rsid w:val="003B5FD9"/>
    <w:rsid w:val="003B7054"/>
    <w:rsid w:val="003C0B43"/>
    <w:rsid w:val="003D4528"/>
    <w:rsid w:val="003E52A6"/>
    <w:rsid w:val="003E6181"/>
    <w:rsid w:val="003F0827"/>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5428"/>
    <w:rsid w:val="004260BD"/>
    <w:rsid w:val="00432068"/>
    <w:rsid w:val="0043286B"/>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68C"/>
    <w:rsid w:val="00462E19"/>
    <w:rsid w:val="0046362E"/>
    <w:rsid w:val="00464755"/>
    <w:rsid w:val="00465FAE"/>
    <w:rsid w:val="0047431F"/>
    <w:rsid w:val="00475E29"/>
    <w:rsid w:val="0047678E"/>
    <w:rsid w:val="00491280"/>
    <w:rsid w:val="004925C6"/>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7B17"/>
    <w:rsid w:val="00571427"/>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5068E"/>
    <w:rsid w:val="006539DB"/>
    <w:rsid w:val="006558ED"/>
    <w:rsid w:val="006653E4"/>
    <w:rsid w:val="00665FB1"/>
    <w:rsid w:val="006704FA"/>
    <w:rsid w:val="00672FB3"/>
    <w:rsid w:val="00677B55"/>
    <w:rsid w:val="0068098A"/>
    <w:rsid w:val="00685306"/>
    <w:rsid w:val="00687C28"/>
    <w:rsid w:val="006913AD"/>
    <w:rsid w:val="00693F12"/>
    <w:rsid w:val="0069458A"/>
    <w:rsid w:val="00694674"/>
    <w:rsid w:val="00695C5B"/>
    <w:rsid w:val="006A2C34"/>
    <w:rsid w:val="006A5433"/>
    <w:rsid w:val="006A5C00"/>
    <w:rsid w:val="006B521A"/>
    <w:rsid w:val="006C149A"/>
    <w:rsid w:val="006C5551"/>
    <w:rsid w:val="006D14BB"/>
    <w:rsid w:val="006E2E82"/>
    <w:rsid w:val="006E3BD3"/>
    <w:rsid w:val="006E6549"/>
    <w:rsid w:val="006E6E3B"/>
    <w:rsid w:val="006F143B"/>
    <w:rsid w:val="006F3EE5"/>
    <w:rsid w:val="006F43E3"/>
    <w:rsid w:val="006F6189"/>
    <w:rsid w:val="006F7BCA"/>
    <w:rsid w:val="006F7CE7"/>
    <w:rsid w:val="0070292A"/>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4226"/>
    <w:rsid w:val="007360C2"/>
    <w:rsid w:val="007419AE"/>
    <w:rsid w:val="00753DDD"/>
    <w:rsid w:val="00757C09"/>
    <w:rsid w:val="00757CFB"/>
    <w:rsid w:val="00760C8D"/>
    <w:rsid w:val="007611DC"/>
    <w:rsid w:val="007628C8"/>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BB5"/>
    <w:rsid w:val="007F30F2"/>
    <w:rsid w:val="007F43C8"/>
    <w:rsid w:val="007F737E"/>
    <w:rsid w:val="007F75B5"/>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2FAB"/>
    <w:rsid w:val="00905489"/>
    <w:rsid w:val="00905FAA"/>
    <w:rsid w:val="0090685E"/>
    <w:rsid w:val="00910CB1"/>
    <w:rsid w:val="00913265"/>
    <w:rsid w:val="00913E9A"/>
    <w:rsid w:val="00914A54"/>
    <w:rsid w:val="009175C2"/>
    <w:rsid w:val="00921384"/>
    <w:rsid w:val="00924A23"/>
    <w:rsid w:val="00925731"/>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094F"/>
    <w:rsid w:val="009856C9"/>
    <w:rsid w:val="0098661A"/>
    <w:rsid w:val="009870A9"/>
    <w:rsid w:val="0099595E"/>
    <w:rsid w:val="009962E2"/>
    <w:rsid w:val="00997F26"/>
    <w:rsid w:val="009A6862"/>
    <w:rsid w:val="009B2AA9"/>
    <w:rsid w:val="009B5A93"/>
    <w:rsid w:val="009C140E"/>
    <w:rsid w:val="009C4FF2"/>
    <w:rsid w:val="009C54F6"/>
    <w:rsid w:val="009D6BD4"/>
    <w:rsid w:val="009E06BA"/>
    <w:rsid w:val="009E156D"/>
    <w:rsid w:val="009E1EE0"/>
    <w:rsid w:val="009E6977"/>
    <w:rsid w:val="009E716A"/>
    <w:rsid w:val="009F32C0"/>
    <w:rsid w:val="009F56D0"/>
    <w:rsid w:val="009F674A"/>
    <w:rsid w:val="009F774A"/>
    <w:rsid w:val="00A00485"/>
    <w:rsid w:val="00A01CA3"/>
    <w:rsid w:val="00A03A1D"/>
    <w:rsid w:val="00A04380"/>
    <w:rsid w:val="00A05400"/>
    <w:rsid w:val="00A1000D"/>
    <w:rsid w:val="00A11654"/>
    <w:rsid w:val="00A120E4"/>
    <w:rsid w:val="00A1384F"/>
    <w:rsid w:val="00A14924"/>
    <w:rsid w:val="00A16095"/>
    <w:rsid w:val="00A16F76"/>
    <w:rsid w:val="00A20EF8"/>
    <w:rsid w:val="00A24D8C"/>
    <w:rsid w:val="00A30974"/>
    <w:rsid w:val="00A33FD3"/>
    <w:rsid w:val="00A401E0"/>
    <w:rsid w:val="00A41B9C"/>
    <w:rsid w:val="00A54F36"/>
    <w:rsid w:val="00A55210"/>
    <w:rsid w:val="00A572E7"/>
    <w:rsid w:val="00A6185B"/>
    <w:rsid w:val="00A637F9"/>
    <w:rsid w:val="00A73AF5"/>
    <w:rsid w:val="00A7443B"/>
    <w:rsid w:val="00A905E4"/>
    <w:rsid w:val="00A91EC9"/>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5570"/>
    <w:rsid w:val="00B3114C"/>
    <w:rsid w:val="00B37A38"/>
    <w:rsid w:val="00B40882"/>
    <w:rsid w:val="00B50FF6"/>
    <w:rsid w:val="00B53A08"/>
    <w:rsid w:val="00B61C3B"/>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C46C0"/>
    <w:rsid w:val="00BC5254"/>
    <w:rsid w:val="00BC7CD2"/>
    <w:rsid w:val="00BE1A77"/>
    <w:rsid w:val="00BE1B74"/>
    <w:rsid w:val="00BE3BD1"/>
    <w:rsid w:val="00BE4368"/>
    <w:rsid w:val="00BE44F1"/>
    <w:rsid w:val="00BE549E"/>
    <w:rsid w:val="00BE78E6"/>
    <w:rsid w:val="00BF2198"/>
    <w:rsid w:val="00BF5B6E"/>
    <w:rsid w:val="00C0643C"/>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858F1"/>
    <w:rsid w:val="00C94F28"/>
    <w:rsid w:val="00C97699"/>
    <w:rsid w:val="00CA1E3A"/>
    <w:rsid w:val="00CA331A"/>
    <w:rsid w:val="00CA49EA"/>
    <w:rsid w:val="00CA4E89"/>
    <w:rsid w:val="00CA6820"/>
    <w:rsid w:val="00CA6C46"/>
    <w:rsid w:val="00CC159F"/>
    <w:rsid w:val="00CD0911"/>
    <w:rsid w:val="00CD0CDD"/>
    <w:rsid w:val="00CD0F43"/>
    <w:rsid w:val="00CD6D55"/>
    <w:rsid w:val="00CD6D92"/>
    <w:rsid w:val="00CD7682"/>
    <w:rsid w:val="00CE456B"/>
    <w:rsid w:val="00CE4ACF"/>
    <w:rsid w:val="00CE74D4"/>
    <w:rsid w:val="00CF062F"/>
    <w:rsid w:val="00CF13B7"/>
    <w:rsid w:val="00CF16F6"/>
    <w:rsid w:val="00CF50C5"/>
    <w:rsid w:val="00CF5BC3"/>
    <w:rsid w:val="00CF5CA5"/>
    <w:rsid w:val="00D010E4"/>
    <w:rsid w:val="00D02D5E"/>
    <w:rsid w:val="00D0539E"/>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C0"/>
    <w:rsid w:val="00D83C39"/>
    <w:rsid w:val="00D84EDC"/>
    <w:rsid w:val="00D91093"/>
    <w:rsid w:val="00D91FBE"/>
    <w:rsid w:val="00D939CA"/>
    <w:rsid w:val="00DA2425"/>
    <w:rsid w:val="00DB101A"/>
    <w:rsid w:val="00DB205D"/>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491"/>
    <w:rsid w:val="00DF06C2"/>
    <w:rsid w:val="00DF2DC2"/>
    <w:rsid w:val="00DF3809"/>
    <w:rsid w:val="00DF3D98"/>
    <w:rsid w:val="00DF4BE6"/>
    <w:rsid w:val="00DF60CB"/>
    <w:rsid w:val="00DF6953"/>
    <w:rsid w:val="00DF7F45"/>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2C97"/>
    <w:rsid w:val="00F64FDF"/>
    <w:rsid w:val="00F66168"/>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D36F9"/>
    <w:rsid w:val="00FD3D8F"/>
    <w:rsid w:val="00FD660D"/>
    <w:rsid w:val="00FD733D"/>
    <w:rsid w:val="00FE0D23"/>
    <w:rsid w:val="00FE3C8B"/>
    <w:rsid w:val="00FE4440"/>
    <w:rsid w:val="00FE6769"/>
    <w:rsid w:val="00FE6D1A"/>
    <w:rsid w:val="00FF1B3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79820-9672-4317-80BB-C33382424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30</Pages>
  <Words>10943</Words>
  <Characters>60190</Characters>
  <Application>Microsoft Office Word</Application>
  <DocSecurity>0</DocSecurity>
  <Lines>501</Lines>
  <Paragraphs>141</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70992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3</cp:revision>
  <cp:lastPrinted>2011-11-29T16:45:00Z</cp:lastPrinted>
  <dcterms:created xsi:type="dcterms:W3CDTF">2012-09-19T19:56:00Z</dcterms:created>
  <dcterms:modified xsi:type="dcterms:W3CDTF">2012-09-19T20:25:00Z</dcterms:modified>
</cp:coreProperties>
</file>