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bookmarkStart w:id="0" w:name="_GoBack"/>
      <w:bookmarkEnd w:id="0"/>
      <w:r>
        <w:rPr>
          <w:rFonts w:ascii="Arial" w:hAnsi="Arial" w:cs="Arial"/>
          <w:color w:val="000000"/>
          <w:sz w:val="20"/>
          <w:szCs w:val="20"/>
        </w:rPr>
        <w:t>Con f</w:t>
      </w:r>
      <w:r w:rsidRPr="007D1713">
        <w:rPr>
          <w:rFonts w:ascii="Arial" w:hAnsi="Arial" w:cs="Arial"/>
          <w:b/>
          <w:color w:val="000000"/>
          <w:sz w:val="22"/>
          <w:szCs w:val="22"/>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Pr="00F7276D">
        <w:rPr>
          <w:rFonts w:ascii="Arial" w:hAnsi="Arial" w:cs="Arial"/>
          <w:color w:val="000000" w:themeColor="text1"/>
          <w:sz w:val="20"/>
          <w:szCs w:val="20"/>
        </w:rPr>
        <w:t>l</w:t>
      </w:r>
      <w:r>
        <w:rPr>
          <w:rFonts w:ascii="Arial" w:hAnsi="Arial" w:cs="Arial"/>
          <w:color w:val="000000" w:themeColor="text1"/>
          <w:sz w:val="20"/>
          <w:szCs w:val="20"/>
        </w:rPr>
        <w:t>os</w:t>
      </w:r>
      <w:r w:rsidRPr="00F7276D">
        <w:rPr>
          <w:rFonts w:ascii="Arial" w:hAnsi="Arial" w:cs="Arial"/>
          <w:color w:val="000000" w:themeColor="text1"/>
          <w:sz w:val="20"/>
          <w:szCs w:val="20"/>
        </w:rPr>
        <w:t xml:space="preserve"> Programa</w:t>
      </w:r>
      <w:r>
        <w:rPr>
          <w:rFonts w:ascii="Arial" w:hAnsi="Arial" w:cs="Arial"/>
          <w:color w:val="000000" w:themeColor="text1"/>
          <w:sz w:val="20"/>
          <w:szCs w:val="20"/>
        </w:rPr>
        <w:t>s HABITAT 2012 Y FISM 2012</w:t>
      </w:r>
      <w:r w:rsidRPr="00F7276D">
        <w:rPr>
          <w:rFonts w:ascii="Arial" w:hAnsi="Arial" w:cs="Arial"/>
          <w:sz w:val="20"/>
          <w:szCs w:val="20"/>
        </w:rPr>
        <w:t xml:space="preserve">, tal como consta en el oficio de suficiencia presupuestal </w:t>
      </w:r>
      <w:r w:rsidRPr="00F7276D">
        <w:rPr>
          <w:rFonts w:ascii="Arial" w:hAnsi="Arial" w:cs="Arial"/>
          <w:b/>
          <w:sz w:val="20"/>
          <w:szCs w:val="20"/>
        </w:rPr>
        <w:t>NÚM/T.M/D.E.C.P.9.4/DP/</w:t>
      </w:r>
      <w:r>
        <w:rPr>
          <w:rFonts w:ascii="Arial" w:hAnsi="Arial" w:cs="Arial"/>
          <w:b/>
          <w:sz w:val="20"/>
          <w:szCs w:val="20"/>
        </w:rPr>
        <w:t>FISM-HABITAT/402</w:t>
      </w:r>
      <w:r w:rsidR="002E1F01">
        <w:rPr>
          <w:rFonts w:ascii="Arial" w:hAnsi="Arial" w:cs="Arial"/>
          <w:b/>
          <w:sz w:val="20"/>
          <w:szCs w:val="20"/>
        </w:rPr>
        <w:t>8</w:t>
      </w:r>
      <w:r w:rsidR="002F3D79">
        <w:rPr>
          <w:rFonts w:ascii="Arial" w:hAnsi="Arial" w:cs="Arial"/>
          <w:b/>
          <w:sz w:val="20"/>
          <w:szCs w:val="20"/>
        </w:rPr>
        <w:t>3</w:t>
      </w:r>
      <w:r w:rsidRPr="00F7276D">
        <w:rPr>
          <w:rFonts w:ascii="Arial" w:hAnsi="Arial" w:cs="Arial"/>
          <w:b/>
          <w:sz w:val="20"/>
          <w:szCs w:val="20"/>
        </w:rPr>
        <w:t xml:space="preserve">/2012 de fecha </w:t>
      </w:r>
      <w:r w:rsidR="00107572">
        <w:rPr>
          <w:rFonts w:ascii="Arial" w:hAnsi="Arial" w:cs="Arial"/>
          <w:b/>
          <w:sz w:val="20"/>
          <w:szCs w:val="20"/>
        </w:rPr>
        <w:t>27</w:t>
      </w:r>
      <w:r w:rsidRPr="00F7276D">
        <w:rPr>
          <w:rFonts w:ascii="Arial" w:hAnsi="Arial" w:cs="Arial"/>
          <w:b/>
          <w:sz w:val="20"/>
          <w:szCs w:val="20"/>
        </w:rPr>
        <w:t xml:space="preserve"> de </w:t>
      </w:r>
      <w:r>
        <w:rPr>
          <w:rFonts w:ascii="Arial" w:hAnsi="Arial" w:cs="Arial"/>
          <w:b/>
          <w:sz w:val="20"/>
          <w:szCs w:val="20"/>
        </w:rPr>
        <w:t>Ju</w:t>
      </w:r>
      <w:r w:rsidR="00107572">
        <w:rPr>
          <w:rFonts w:ascii="Arial" w:hAnsi="Arial" w:cs="Arial"/>
          <w:b/>
          <w:sz w:val="20"/>
          <w:szCs w:val="20"/>
        </w:rPr>
        <w:t>n</w:t>
      </w:r>
      <w:r>
        <w:rPr>
          <w:rFonts w:ascii="Arial" w:hAnsi="Arial" w:cs="Arial"/>
          <w:b/>
          <w:sz w:val="20"/>
          <w:szCs w:val="20"/>
        </w:rPr>
        <w:t xml:space="preserve">io </w:t>
      </w:r>
      <w:r w:rsidRPr="00F7276D">
        <w:rPr>
          <w:rFonts w:ascii="Arial" w:hAnsi="Arial" w:cs="Arial"/>
          <w:b/>
          <w:color w:val="000000" w:themeColor="text1"/>
          <w:sz w:val="20"/>
          <w:szCs w:val="20"/>
        </w:rPr>
        <w:t>de 2012</w:t>
      </w:r>
      <w:r w:rsidRPr="00F7276D">
        <w:rPr>
          <w:rFonts w:ascii="Arial" w:hAnsi="Arial" w:cs="Arial"/>
          <w:color w:val="000000" w:themeColor="text1"/>
          <w:sz w:val="20"/>
          <w:szCs w:val="20"/>
        </w:rPr>
        <w:t>.</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276"/>
        <w:gridCol w:w="1276"/>
        <w:gridCol w:w="1276"/>
        <w:gridCol w:w="992"/>
      </w:tblGrid>
      <w:tr w:rsidR="00CD1897" w:rsidRPr="00E3386E" w:rsidTr="00A5236D">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992"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2F3D79" w:rsidRPr="00E3386E" w:rsidTr="00A5236D">
        <w:trPr>
          <w:trHeight w:val="914"/>
        </w:trPr>
        <w:tc>
          <w:tcPr>
            <w:tcW w:w="1418" w:type="dxa"/>
          </w:tcPr>
          <w:p w:rsidR="002F3D79" w:rsidRDefault="002F3D79" w:rsidP="00B55F5A">
            <w:pPr>
              <w:jc w:val="center"/>
              <w:rPr>
                <w:rFonts w:ascii="Arial" w:hAnsi="Arial" w:cs="Arial"/>
                <w:b/>
                <w:sz w:val="18"/>
                <w:szCs w:val="18"/>
              </w:rPr>
            </w:pPr>
          </w:p>
          <w:p w:rsidR="002F3D79" w:rsidRPr="00F12850" w:rsidRDefault="002F3D79" w:rsidP="00B55F5A">
            <w:pPr>
              <w:jc w:val="center"/>
              <w:rPr>
                <w:rFonts w:ascii="Arial" w:hAnsi="Arial" w:cs="Arial"/>
                <w:b/>
                <w:sz w:val="18"/>
                <w:szCs w:val="18"/>
              </w:rPr>
            </w:pPr>
            <w:r>
              <w:rPr>
                <w:rFonts w:ascii="Arial" w:hAnsi="Arial" w:cs="Arial"/>
                <w:b/>
                <w:sz w:val="18"/>
                <w:szCs w:val="18"/>
              </w:rPr>
              <w:t>LPN-CMOP-HABITAT-044</w:t>
            </w:r>
            <w:r w:rsidRPr="00F12850">
              <w:rPr>
                <w:rFonts w:ascii="Arial" w:hAnsi="Arial" w:cs="Arial"/>
                <w:b/>
                <w:sz w:val="18"/>
                <w:szCs w:val="18"/>
              </w:rPr>
              <w:t>/2012</w:t>
            </w:r>
          </w:p>
          <w:p w:rsidR="002F3D79" w:rsidRPr="00F12850" w:rsidRDefault="002F3D79" w:rsidP="00B55F5A">
            <w:pPr>
              <w:rPr>
                <w:rFonts w:ascii="Arial" w:hAnsi="Arial" w:cs="Arial"/>
                <w:b/>
                <w:sz w:val="18"/>
                <w:szCs w:val="18"/>
              </w:rPr>
            </w:pPr>
          </w:p>
          <w:p w:rsidR="002F3D79" w:rsidRPr="00E3386E" w:rsidRDefault="002F3D79" w:rsidP="00B55F5A">
            <w:pPr>
              <w:jc w:val="center"/>
              <w:rPr>
                <w:rFonts w:ascii="Arial" w:hAnsi="Arial" w:cs="Arial"/>
                <w:b/>
                <w:sz w:val="16"/>
                <w:szCs w:val="16"/>
              </w:rPr>
            </w:pPr>
          </w:p>
        </w:tc>
        <w:tc>
          <w:tcPr>
            <w:tcW w:w="2621" w:type="dxa"/>
            <w:vMerge w:val="restart"/>
          </w:tcPr>
          <w:p w:rsidR="002F3D79" w:rsidRPr="00013123" w:rsidRDefault="002F3D79" w:rsidP="000B0791">
            <w:pPr>
              <w:jc w:val="both"/>
              <w:rPr>
                <w:rFonts w:ascii="Arial" w:hAnsi="Arial" w:cs="Arial"/>
                <w:sz w:val="18"/>
                <w:szCs w:val="18"/>
              </w:rPr>
            </w:pPr>
            <w:r>
              <w:rPr>
                <w:rFonts w:ascii="Arial" w:hAnsi="Arial" w:cs="Arial"/>
                <w:sz w:val="18"/>
                <w:szCs w:val="18"/>
              </w:rPr>
              <w:t>Construcción de 4,421.58 m2 de  Pavimento y obras complementarias, que se ubica en</w:t>
            </w:r>
            <w:r w:rsidRPr="00115A3B">
              <w:rPr>
                <w:rFonts w:ascii="Arial" w:hAnsi="Arial" w:cs="Arial"/>
                <w:sz w:val="18"/>
                <w:szCs w:val="18"/>
              </w:rPr>
              <w:t xml:space="preserve"> </w:t>
            </w:r>
            <w:r>
              <w:rPr>
                <w:rFonts w:ascii="Arial" w:hAnsi="Arial" w:cs="Arial"/>
                <w:sz w:val="18"/>
                <w:szCs w:val="18"/>
              </w:rPr>
              <w:t>calle S</w:t>
            </w:r>
            <w:r w:rsidRPr="00115A3B">
              <w:rPr>
                <w:rFonts w:ascii="Arial" w:hAnsi="Arial" w:cs="Arial"/>
                <w:sz w:val="18"/>
                <w:szCs w:val="18"/>
              </w:rPr>
              <w:t xml:space="preserve">evilla entre calle </w:t>
            </w:r>
            <w:r>
              <w:rPr>
                <w:rFonts w:ascii="Arial" w:hAnsi="Arial" w:cs="Arial"/>
                <w:sz w:val="18"/>
                <w:szCs w:val="18"/>
              </w:rPr>
              <w:t>C</w:t>
            </w:r>
            <w:r w:rsidRPr="00115A3B">
              <w:rPr>
                <w:rFonts w:ascii="Arial" w:hAnsi="Arial" w:cs="Arial"/>
                <w:sz w:val="18"/>
                <w:szCs w:val="18"/>
              </w:rPr>
              <w:t xml:space="preserve">amino </w:t>
            </w:r>
            <w:r>
              <w:rPr>
                <w:rFonts w:ascii="Arial" w:hAnsi="Arial" w:cs="Arial"/>
                <w:sz w:val="18"/>
                <w:szCs w:val="18"/>
              </w:rPr>
              <w:t>A</w:t>
            </w:r>
            <w:r w:rsidRPr="00115A3B">
              <w:rPr>
                <w:rFonts w:ascii="Arial" w:hAnsi="Arial" w:cs="Arial"/>
                <w:sz w:val="18"/>
                <w:szCs w:val="18"/>
              </w:rPr>
              <w:t xml:space="preserve">ntiguo a </w:t>
            </w:r>
            <w:r>
              <w:rPr>
                <w:rFonts w:ascii="Arial" w:hAnsi="Arial" w:cs="Arial"/>
                <w:sz w:val="18"/>
                <w:szCs w:val="18"/>
              </w:rPr>
              <w:t>San A</w:t>
            </w:r>
            <w:r w:rsidRPr="00115A3B">
              <w:rPr>
                <w:rFonts w:ascii="Arial" w:hAnsi="Arial" w:cs="Arial"/>
                <w:sz w:val="18"/>
                <w:szCs w:val="18"/>
              </w:rPr>
              <w:t xml:space="preserve">paricio y barranca de la colonia </w:t>
            </w:r>
            <w:r>
              <w:rPr>
                <w:rFonts w:ascii="Arial" w:hAnsi="Arial" w:cs="Arial"/>
                <w:sz w:val="18"/>
                <w:szCs w:val="18"/>
              </w:rPr>
              <w:t>Nueva S</w:t>
            </w:r>
            <w:r w:rsidRPr="00115A3B">
              <w:rPr>
                <w:rFonts w:ascii="Arial" w:hAnsi="Arial" w:cs="Arial"/>
                <w:sz w:val="18"/>
                <w:szCs w:val="18"/>
              </w:rPr>
              <w:t xml:space="preserve">an </w:t>
            </w:r>
            <w:r>
              <w:rPr>
                <w:rFonts w:ascii="Arial" w:hAnsi="Arial" w:cs="Arial"/>
                <w:sz w:val="18"/>
                <w:szCs w:val="18"/>
              </w:rPr>
              <w:t>Salvador de la J</w:t>
            </w:r>
            <w:r w:rsidRPr="00115A3B">
              <w:rPr>
                <w:rFonts w:ascii="Arial" w:hAnsi="Arial" w:cs="Arial"/>
                <w:sz w:val="18"/>
                <w:szCs w:val="18"/>
              </w:rPr>
              <w:t xml:space="preserve">unta </w:t>
            </w:r>
            <w:r>
              <w:rPr>
                <w:rFonts w:ascii="Arial" w:hAnsi="Arial" w:cs="Arial"/>
                <w:sz w:val="18"/>
                <w:szCs w:val="18"/>
              </w:rPr>
              <w:t>A</w:t>
            </w:r>
            <w:r w:rsidRPr="00115A3B">
              <w:rPr>
                <w:rFonts w:ascii="Arial" w:hAnsi="Arial" w:cs="Arial"/>
                <w:sz w:val="18"/>
                <w:szCs w:val="18"/>
              </w:rPr>
              <w:t xml:space="preserve">uxiliar </w:t>
            </w:r>
            <w:r>
              <w:rPr>
                <w:rFonts w:ascii="Arial" w:hAnsi="Arial" w:cs="Arial"/>
                <w:sz w:val="18"/>
                <w:szCs w:val="18"/>
              </w:rPr>
              <w:t>S</w:t>
            </w:r>
            <w:r w:rsidRPr="00115A3B">
              <w:rPr>
                <w:rFonts w:ascii="Arial" w:hAnsi="Arial" w:cs="Arial"/>
                <w:sz w:val="18"/>
                <w:szCs w:val="18"/>
              </w:rPr>
              <w:t xml:space="preserve">an </w:t>
            </w:r>
            <w:r>
              <w:rPr>
                <w:rFonts w:ascii="Arial" w:hAnsi="Arial" w:cs="Arial"/>
                <w:sz w:val="18"/>
                <w:szCs w:val="18"/>
              </w:rPr>
              <w:t>S</w:t>
            </w:r>
            <w:r w:rsidRPr="00115A3B">
              <w:rPr>
                <w:rFonts w:ascii="Arial" w:hAnsi="Arial" w:cs="Arial"/>
                <w:sz w:val="18"/>
                <w:szCs w:val="18"/>
              </w:rPr>
              <w:t xml:space="preserve">ebastián de </w:t>
            </w:r>
            <w:r>
              <w:rPr>
                <w:rFonts w:ascii="Arial" w:hAnsi="Arial" w:cs="Arial"/>
                <w:sz w:val="18"/>
                <w:szCs w:val="18"/>
              </w:rPr>
              <w:t>A</w:t>
            </w:r>
            <w:r w:rsidRPr="00115A3B">
              <w:rPr>
                <w:rFonts w:ascii="Arial" w:hAnsi="Arial" w:cs="Arial"/>
                <w:sz w:val="18"/>
                <w:szCs w:val="18"/>
              </w:rPr>
              <w:t>paricio</w:t>
            </w:r>
            <w:r>
              <w:rPr>
                <w:rFonts w:ascii="Arial" w:hAnsi="Arial" w:cs="Arial"/>
                <w:sz w:val="18"/>
                <w:szCs w:val="18"/>
              </w:rPr>
              <w:t xml:space="preserve">, </w:t>
            </w:r>
            <w:r w:rsidRPr="00F12850">
              <w:rPr>
                <w:rFonts w:ascii="Arial" w:hAnsi="Arial" w:cs="Arial"/>
                <w:sz w:val="18"/>
                <w:szCs w:val="18"/>
              </w:rPr>
              <w:t>del Municipio de Puebla.</w:t>
            </w:r>
          </w:p>
        </w:tc>
        <w:tc>
          <w:tcPr>
            <w:tcW w:w="1276" w:type="dxa"/>
          </w:tcPr>
          <w:p w:rsidR="002F3D79" w:rsidRDefault="002F3D79" w:rsidP="000B0791">
            <w:pPr>
              <w:jc w:val="center"/>
              <w:rPr>
                <w:rFonts w:ascii="Arial" w:hAnsi="Arial" w:cs="Arial"/>
                <w:sz w:val="18"/>
                <w:szCs w:val="18"/>
              </w:rPr>
            </w:pPr>
          </w:p>
          <w:p w:rsidR="002F3D79" w:rsidRDefault="002F3D79" w:rsidP="000B0791">
            <w:pPr>
              <w:jc w:val="center"/>
              <w:rPr>
                <w:rFonts w:ascii="Arial" w:hAnsi="Arial" w:cs="Arial"/>
                <w:sz w:val="18"/>
                <w:szCs w:val="18"/>
              </w:rPr>
            </w:pPr>
            <w:r>
              <w:rPr>
                <w:rFonts w:ascii="Arial" w:hAnsi="Arial" w:cs="Arial"/>
                <w:sz w:val="18"/>
                <w:szCs w:val="18"/>
              </w:rPr>
              <w:t>9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2F3D79" w:rsidRPr="00013123" w:rsidRDefault="002F3D79" w:rsidP="000B0791">
            <w:pPr>
              <w:jc w:val="center"/>
              <w:rPr>
                <w:rFonts w:ascii="Arial" w:hAnsi="Arial" w:cs="Arial"/>
                <w:sz w:val="18"/>
                <w:szCs w:val="18"/>
              </w:rPr>
            </w:pPr>
            <w:r>
              <w:rPr>
                <w:rFonts w:ascii="Arial" w:hAnsi="Arial" w:cs="Arial"/>
                <w:sz w:val="18"/>
                <w:szCs w:val="18"/>
              </w:rPr>
              <w:t>14:00 horas</w:t>
            </w:r>
          </w:p>
        </w:tc>
        <w:tc>
          <w:tcPr>
            <w:tcW w:w="1276" w:type="dxa"/>
          </w:tcPr>
          <w:p w:rsidR="002F3D79" w:rsidRDefault="002F3D79" w:rsidP="000B0791">
            <w:pPr>
              <w:jc w:val="center"/>
              <w:rPr>
                <w:rFonts w:ascii="Arial" w:hAnsi="Arial" w:cs="Arial"/>
                <w:sz w:val="18"/>
                <w:szCs w:val="18"/>
              </w:rPr>
            </w:pPr>
          </w:p>
          <w:p w:rsidR="002F3D79" w:rsidRDefault="002F3D79" w:rsidP="000B0791">
            <w:pPr>
              <w:jc w:val="center"/>
              <w:rPr>
                <w:rFonts w:ascii="Arial" w:hAnsi="Arial" w:cs="Arial"/>
                <w:sz w:val="18"/>
                <w:szCs w:val="18"/>
              </w:rPr>
            </w:pPr>
            <w:r>
              <w:rPr>
                <w:rFonts w:ascii="Arial" w:hAnsi="Arial" w:cs="Arial"/>
                <w:sz w:val="18"/>
                <w:szCs w:val="18"/>
              </w:rPr>
              <w:t>11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2F3D79" w:rsidRPr="00013123" w:rsidRDefault="002F3D79" w:rsidP="000B0791">
            <w:pPr>
              <w:jc w:val="center"/>
              <w:rPr>
                <w:rFonts w:ascii="Arial" w:hAnsi="Arial" w:cs="Arial"/>
                <w:sz w:val="18"/>
                <w:szCs w:val="18"/>
              </w:rPr>
            </w:pPr>
            <w:r>
              <w:rPr>
                <w:rFonts w:ascii="Arial" w:hAnsi="Arial" w:cs="Arial"/>
                <w:sz w:val="18"/>
                <w:szCs w:val="18"/>
              </w:rPr>
              <w:t>14:00 horas</w:t>
            </w:r>
          </w:p>
        </w:tc>
        <w:tc>
          <w:tcPr>
            <w:tcW w:w="1276" w:type="dxa"/>
          </w:tcPr>
          <w:p w:rsidR="002F3D79" w:rsidRDefault="002F3D79" w:rsidP="000B0791">
            <w:pPr>
              <w:jc w:val="center"/>
              <w:rPr>
                <w:rFonts w:ascii="Arial" w:hAnsi="Arial" w:cs="Arial"/>
                <w:sz w:val="18"/>
                <w:szCs w:val="18"/>
              </w:rPr>
            </w:pPr>
          </w:p>
          <w:p w:rsidR="002F3D79" w:rsidRDefault="002F3D79" w:rsidP="000B0791">
            <w:pPr>
              <w:jc w:val="center"/>
              <w:rPr>
                <w:rFonts w:ascii="Arial" w:hAnsi="Arial" w:cs="Arial"/>
                <w:sz w:val="18"/>
                <w:szCs w:val="18"/>
              </w:rPr>
            </w:pPr>
            <w:r>
              <w:rPr>
                <w:rFonts w:ascii="Arial" w:hAnsi="Arial" w:cs="Arial"/>
                <w:sz w:val="18"/>
                <w:szCs w:val="18"/>
              </w:rPr>
              <w:t>17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2F3D79" w:rsidRPr="00013123" w:rsidRDefault="002F3D79" w:rsidP="000B0791">
            <w:pPr>
              <w:jc w:val="center"/>
              <w:rPr>
                <w:rFonts w:ascii="Arial" w:hAnsi="Arial" w:cs="Arial"/>
                <w:sz w:val="18"/>
                <w:szCs w:val="18"/>
              </w:rPr>
            </w:pPr>
            <w:r>
              <w:rPr>
                <w:rFonts w:ascii="Arial" w:hAnsi="Arial" w:cs="Arial"/>
                <w:sz w:val="18"/>
                <w:szCs w:val="18"/>
              </w:rPr>
              <w:t xml:space="preserve"> 14:00 horas</w:t>
            </w:r>
          </w:p>
        </w:tc>
        <w:tc>
          <w:tcPr>
            <w:tcW w:w="992" w:type="dxa"/>
          </w:tcPr>
          <w:p w:rsidR="002F3D79" w:rsidRDefault="002F3D79" w:rsidP="000B0791">
            <w:pPr>
              <w:jc w:val="center"/>
              <w:rPr>
                <w:rFonts w:ascii="Arial" w:hAnsi="Arial" w:cs="Arial"/>
                <w:sz w:val="18"/>
                <w:szCs w:val="18"/>
              </w:rPr>
            </w:pPr>
          </w:p>
          <w:p w:rsidR="002F3D79" w:rsidRDefault="002F3D79" w:rsidP="000B0791">
            <w:pPr>
              <w:jc w:val="center"/>
              <w:rPr>
                <w:rFonts w:ascii="Arial" w:hAnsi="Arial" w:cs="Arial"/>
                <w:sz w:val="18"/>
                <w:szCs w:val="18"/>
              </w:rPr>
            </w:pPr>
            <w:r>
              <w:rPr>
                <w:rFonts w:ascii="Arial" w:hAnsi="Arial" w:cs="Arial"/>
                <w:sz w:val="18"/>
                <w:szCs w:val="18"/>
              </w:rPr>
              <w:t>21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2F3D79" w:rsidRDefault="002F3D79" w:rsidP="000B0791">
            <w:pPr>
              <w:jc w:val="center"/>
              <w:rPr>
                <w:rFonts w:ascii="Arial" w:hAnsi="Arial" w:cs="Arial"/>
                <w:sz w:val="18"/>
                <w:szCs w:val="18"/>
              </w:rPr>
            </w:pPr>
            <w:r>
              <w:rPr>
                <w:rFonts w:ascii="Arial" w:hAnsi="Arial" w:cs="Arial"/>
                <w:sz w:val="18"/>
                <w:szCs w:val="18"/>
              </w:rPr>
              <w:t>14:30 horas</w:t>
            </w:r>
          </w:p>
        </w:tc>
      </w:tr>
      <w:tr w:rsidR="002F3D79" w:rsidRPr="00E3386E" w:rsidTr="00A5236D">
        <w:trPr>
          <w:trHeight w:val="914"/>
        </w:trPr>
        <w:tc>
          <w:tcPr>
            <w:tcW w:w="1418" w:type="dxa"/>
          </w:tcPr>
          <w:p w:rsidR="002F3D79" w:rsidRPr="00E3386E" w:rsidRDefault="002F3D79" w:rsidP="00A14AEF">
            <w:pPr>
              <w:jc w:val="center"/>
              <w:rPr>
                <w:rFonts w:ascii="Arial" w:hAnsi="Arial" w:cs="Arial"/>
                <w:b/>
                <w:sz w:val="16"/>
                <w:szCs w:val="16"/>
              </w:rPr>
            </w:pPr>
          </w:p>
          <w:p w:rsidR="002F3D79" w:rsidRDefault="002F3D79" w:rsidP="00111CC6">
            <w:pPr>
              <w:jc w:val="center"/>
              <w:rPr>
                <w:rFonts w:ascii="Arial" w:hAnsi="Arial" w:cs="Arial"/>
                <w:b/>
                <w:sz w:val="16"/>
                <w:szCs w:val="16"/>
              </w:rPr>
            </w:pPr>
            <w:r w:rsidRPr="00E3386E">
              <w:rPr>
                <w:rFonts w:ascii="Arial" w:hAnsi="Arial" w:cs="Arial"/>
                <w:b/>
                <w:sz w:val="16"/>
                <w:szCs w:val="16"/>
              </w:rPr>
              <w:t xml:space="preserve">Obra No. </w:t>
            </w:r>
          </w:p>
          <w:p w:rsidR="002F3D79" w:rsidRPr="00E3386E" w:rsidRDefault="002F3D79" w:rsidP="002F3D79">
            <w:pPr>
              <w:jc w:val="center"/>
              <w:rPr>
                <w:rFonts w:ascii="Arial" w:hAnsi="Arial" w:cs="Arial"/>
                <w:b/>
                <w:sz w:val="16"/>
                <w:szCs w:val="16"/>
              </w:rPr>
            </w:pPr>
            <w:r w:rsidRPr="00F12850">
              <w:rPr>
                <w:rFonts w:ascii="Arial" w:hAnsi="Arial" w:cs="Arial"/>
                <w:b/>
                <w:sz w:val="18"/>
                <w:szCs w:val="18"/>
              </w:rPr>
              <w:t>402</w:t>
            </w:r>
            <w:r>
              <w:rPr>
                <w:rFonts w:ascii="Arial" w:hAnsi="Arial" w:cs="Arial"/>
                <w:b/>
                <w:sz w:val="18"/>
                <w:szCs w:val="18"/>
              </w:rPr>
              <w:t>83</w:t>
            </w:r>
          </w:p>
        </w:tc>
        <w:tc>
          <w:tcPr>
            <w:tcW w:w="2621" w:type="dxa"/>
            <w:vMerge/>
          </w:tcPr>
          <w:p w:rsidR="002F3D79" w:rsidRPr="00E3386E" w:rsidRDefault="002F3D79" w:rsidP="00111CC6">
            <w:pPr>
              <w:jc w:val="both"/>
              <w:rPr>
                <w:rFonts w:ascii="Arial" w:eastAsia="Arial Unicode MS" w:hAnsi="Arial" w:cs="Arial"/>
                <w:sz w:val="16"/>
                <w:szCs w:val="16"/>
              </w:rPr>
            </w:pPr>
          </w:p>
        </w:tc>
        <w:tc>
          <w:tcPr>
            <w:tcW w:w="2552" w:type="dxa"/>
            <w:gridSpan w:val="2"/>
          </w:tcPr>
          <w:p w:rsidR="002F3D79" w:rsidRDefault="002F3D79" w:rsidP="00AA73B8">
            <w:pPr>
              <w:jc w:val="center"/>
              <w:rPr>
                <w:rFonts w:ascii="Arial" w:hAnsi="Arial" w:cs="Arial"/>
                <w:b/>
                <w:sz w:val="16"/>
                <w:szCs w:val="16"/>
              </w:rPr>
            </w:pPr>
          </w:p>
          <w:p w:rsidR="002F3D79" w:rsidRPr="00E3386E" w:rsidRDefault="002F3D79" w:rsidP="00AA73B8">
            <w:pPr>
              <w:jc w:val="center"/>
              <w:rPr>
                <w:rFonts w:ascii="Arial" w:hAnsi="Arial" w:cs="Arial"/>
                <w:b/>
                <w:sz w:val="16"/>
                <w:szCs w:val="16"/>
              </w:rPr>
            </w:pPr>
            <w:r w:rsidRPr="00E3386E">
              <w:rPr>
                <w:rFonts w:ascii="Arial" w:hAnsi="Arial" w:cs="Arial"/>
                <w:b/>
                <w:sz w:val="16"/>
                <w:szCs w:val="16"/>
              </w:rPr>
              <w:t>CONTRATACIÓN:</w:t>
            </w:r>
          </w:p>
          <w:p w:rsidR="002F3D79" w:rsidRPr="00F31349" w:rsidRDefault="002F3D79" w:rsidP="004C5D7E">
            <w:pPr>
              <w:jc w:val="center"/>
              <w:rPr>
                <w:rFonts w:ascii="Arial" w:hAnsi="Arial" w:cs="Arial"/>
                <w:b/>
                <w:sz w:val="16"/>
                <w:szCs w:val="16"/>
              </w:rPr>
            </w:pPr>
            <w:r>
              <w:rPr>
                <w:rFonts w:ascii="Arial" w:hAnsi="Arial" w:cs="Arial"/>
                <w:b/>
                <w:sz w:val="16"/>
                <w:szCs w:val="16"/>
              </w:rPr>
              <w:t>23 de Agosto de 2012</w:t>
            </w:r>
          </w:p>
        </w:tc>
        <w:tc>
          <w:tcPr>
            <w:tcW w:w="2268" w:type="dxa"/>
            <w:gridSpan w:val="2"/>
          </w:tcPr>
          <w:p w:rsidR="002F3D79" w:rsidRPr="00E3386E" w:rsidRDefault="002F3D79" w:rsidP="00EB6D0C">
            <w:pPr>
              <w:jc w:val="center"/>
              <w:rPr>
                <w:rFonts w:ascii="Arial" w:hAnsi="Arial" w:cs="Arial"/>
                <w:b/>
                <w:sz w:val="16"/>
                <w:szCs w:val="16"/>
              </w:rPr>
            </w:pPr>
            <w:r w:rsidRPr="00E3386E">
              <w:rPr>
                <w:rFonts w:ascii="Arial" w:hAnsi="Arial" w:cs="Arial"/>
                <w:b/>
                <w:sz w:val="16"/>
                <w:szCs w:val="16"/>
              </w:rPr>
              <w:t>PERIODO DE EJECUCIÓN:</w:t>
            </w:r>
          </w:p>
          <w:p w:rsidR="002F3D79" w:rsidRPr="00E3386E" w:rsidRDefault="002F3D79" w:rsidP="00B55F5A">
            <w:pPr>
              <w:jc w:val="center"/>
              <w:rPr>
                <w:rFonts w:ascii="Arial" w:hAnsi="Arial" w:cs="Arial"/>
                <w:sz w:val="16"/>
                <w:szCs w:val="16"/>
              </w:rPr>
            </w:pPr>
            <w:r>
              <w:rPr>
                <w:rFonts w:ascii="Arial" w:hAnsi="Arial" w:cs="Arial"/>
                <w:sz w:val="16"/>
                <w:szCs w:val="16"/>
              </w:rPr>
              <w:t xml:space="preserve"> 60 días naturales, estimando el inicio de los trabajos el día 27 de Agosto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xml:space="preserve">. A quienes adquieran las bases con posterioridad a la realización de la visita, podrá permitírseles el acceso al lugar en que se llevarán a cabo los trabajos, siempre que lo soliciten con anticipación de por lo </w:t>
      </w:r>
      <w:r w:rsidRPr="003A7849">
        <w:rPr>
          <w:rFonts w:ascii="Arial" w:hAnsi="Arial" w:cs="Arial"/>
          <w:sz w:val="20"/>
          <w:szCs w:val="20"/>
        </w:rPr>
        <w:lastRenderedPageBreak/>
        <w:t>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BC674C" w:rsidRPr="003A7849" w:rsidRDefault="00BC674C" w:rsidP="00BC674C">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rPr>
      </w:pPr>
      <w:r w:rsidRPr="003A7849">
        <w:rPr>
          <w:rFonts w:ascii="Arial" w:hAnsi="Arial" w:cs="Arial"/>
          <w:sz w:val="20"/>
          <w:szCs w:val="20"/>
        </w:rPr>
        <w:t xml:space="preserve">El licitante o representante del licitante que acuda a la junta de aclaraciones y no presente su </w:t>
      </w:r>
      <w:r w:rsidRPr="003A7849">
        <w:rPr>
          <w:rFonts w:ascii="Arial" w:hAnsi="Arial" w:cs="Arial"/>
          <w:sz w:val="20"/>
          <w:szCs w:val="20"/>
          <w:u w:val="single"/>
        </w:rPr>
        <w:t>solicitud para participar a la que se hace referencia en la anterior disposición</w:t>
      </w:r>
      <w:r w:rsidRPr="003A7849">
        <w:rPr>
          <w:rFonts w:ascii="Arial" w:hAnsi="Arial" w:cs="Arial"/>
          <w:sz w:val="20"/>
          <w:szCs w:val="20"/>
        </w:rPr>
        <w:t>, se le permitirá el acceso a dicha junta pero en su calidad de observador.</w:t>
      </w:r>
    </w:p>
    <w:p w:rsidR="00943B5E" w:rsidRPr="003A7849" w:rsidRDefault="00943B5E" w:rsidP="00943B5E">
      <w:pPr>
        <w:pStyle w:val="Texto"/>
        <w:spacing w:after="60" w:line="222" w:lineRule="exact"/>
        <w:ind w:firstLine="0"/>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407D1E" w:rsidRPr="003A7849" w:rsidRDefault="00CD1897" w:rsidP="00F16E53">
      <w:pPr>
        <w:pStyle w:val="Ttulo1"/>
        <w:jc w:val="both"/>
        <w:rPr>
          <w:b w:val="0"/>
          <w:sz w:val="20"/>
          <w:szCs w:val="20"/>
        </w:rPr>
      </w:pPr>
      <w:r w:rsidRPr="003A7849">
        <w:rPr>
          <w:sz w:val="20"/>
          <w:szCs w:val="20"/>
        </w:rPr>
        <w:t xml:space="preserve">V. </w:t>
      </w:r>
      <w:r w:rsidR="00407D1E" w:rsidRPr="003A7849">
        <w:rPr>
          <w:sz w:val="20"/>
          <w:szCs w:val="20"/>
        </w:rPr>
        <w:t>ANTICIPO</w:t>
      </w:r>
      <w:r w:rsidR="00F16E53" w:rsidRPr="003A7849">
        <w:rPr>
          <w:sz w:val="20"/>
          <w:szCs w:val="20"/>
        </w:rPr>
        <w:t>S</w:t>
      </w:r>
      <w:r w:rsidR="00407D1E" w:rsidRPr="003A7849">
        <w:rPr>
          <w:sz w:val="20"/>
          <w:szCs w:val="20"/>
        </w:rPr>
        <w:t xml:space="preserve">.- </w:t>
      </w:r>
      <w:r w:rsidR="00F16E53" w:rsidRPr="003A7849">
        <w:rPr>
          <w:b w:val="0"/>
          <w:sz w:val="20"/>
          <w:szCs w:val="20"/>
        </w:rPr>
        <w:t>NO SE OTORGARA</w:t>
      </w:r>
      <w:r w:rsidR="00F04A41">
        <w:rPr>
          <w:b w:val="0"/>
          <w:sz w:val="20"/>
          <w:szCs w:val="20"/>
        </w:rPr>
        <w:t xml:space="preserve"> </w:t>
      </w:r>
      <w:r w:rsidR="00F16E53" w:rsidRPr="003A7849">
        <w:rPr>
          <w:b w:val="0"/>
          <w:sz w:val="20"/>
          <w:szCs w:val="20"/>
        </w:rPr>
        <w:t>ANTICIPO ALGUNO PARA EL INICIO DE LOS TRABAJOS.</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 xml:space="preserve">El contratista será el único responsable de que las facturas que se presenten para su pago, cumplan con los requisitos administrativos y fiscales, por lo que el atraso en su pago por la falta de </w:t>
      </w:r>
      <w:r w:rsidRPr="003A7849">
        <w:rPr>
          <w:rFonts w:ascii="Arial" w:hAnsi="Arial" w:cs="Arial"/>
          <w:sz w:val="20"/>
          <w:szCs w:val="20"/>
        </w:rPr>
        <w:lastRenderedPageBreak/>
        <w:t>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3A784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 oficina, es decir a partir del día  </w:t>
      </w:r>
      <w:r w:rsidR="00CD2E47">
        <w:rPr>
          <w:rFonts w:ascii="Arial" w:hAnsi="Arial" w:cs="Arial"/>
          <w:sz w:val="20"/>
          <w:szCs w:val="20"/>
        </w:rPr>
        <w:t xml:space="preserve">2 Agosto </w:t>
      </w:r>
      <w:r w:rsidRPr="003A7849">
        <w:rPr>
          <w:rFonts w:ascii="Arial" w:hAnsi="Arial" w:cs="Arial"/>
          <w:sz w:val="20"/>
          <w:szCs w:val="20"/>
        </w:rPr>
        <w:t xml:space="preserve">de 2012 </w:t>
      </w:r>
      <w:r w:rsidR="00582C39">
        <w:rPr>
          <w:rFonts w:ascii="Arial" w:hAnsi="Arial" w:cs="Arial"/>
          <w:sz w:val="20"/>
          <w:szCs w:val="20"/>
        </w:rPr>
        <w:t xml:space="preserve"> </w:t>
      </w:r>
      <w:r w:rsidRPr="003A7849">
        <w:rPr>
          <w:rFonts w:ascii="Arial" w:hAnsi="Arial" w:cs="Arial"/>
          <w:sz w:val="20"/>
          <w:szCs w:val="20"/>
        </w:rPr>
        <w:t>y hasta el día</w:t>
      </w:r>
      <w:r w:rsidR="00CD2E47">
        <w:rPr>
          <w:rFonts w:ascii="Arial" w:hAnsi="Arial" w:cs="Arial"/>
          <w:sz w:val="20"/>
          <w:szCs w:val="20"/>
        </w:rPr>
        <w:t xml:space="preserve"> en que se celebrara la Junta de aclaraciones</w:t>
      </w:r>
      <w:r w:rsidRPr="003A7849">
        <w:rPr>
          <w:rFonts w:ascii="Arial" w:hAnsi="Arial" w:cs="Arial"/>
          <w:sz w:val="20"/>
          <w:szCs w:val="20"/>
        </w:rPr>
        <w:t>, en horario de 9:00 a 13:00 horas.</w:t>
      </w:r>
    </w:p>
    <w:p w:rsidR="008378E6" w:rsidRPr="003A7849" w:rsidRDefault="008378E6" w:rsidP="008378E6">
      <w:pPr>
        <w:jc w:val="both"/>
        <w:rPr>
          <w:rFonts w:ascii="Arial" w:hAnsi="Arial" w:cs="Arial"/>
          <w:sz w:val="20"/>
        </w:rPr>
      </w:pPr>
    </w:p>
    <w:p w:rsidR="008378E6" w:rsidRPr="003A7849" w:rsidRDefault="008378E6" w:rsidP="008378E6">
      <w:pPr>
        <w:jc w:val="both"/>
        <w:rPr>
          <w:rFonts w:ascii="Arial" w:hAnsi="Arial" w:cs="Arial"/>
          <w:sz w:val="20"/>
          <w:szCs w:val="20"/>
        </w:rPr>
      </w:pPr>
      <w:r w:rsidRPr="003A784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w:t>
      </w:r>
      <w:r w:rsidRPr="003A7849">
        <w:rPr>
          <w:rFonts w:ascii="Arial" w:hAnsi="Arial" w:cs="Arial"/>
          <w:sz w:val="20"/>
          <w:szCs w:val="20"/>
          <w:u w:val="single"/>
        </w:rPr>
        <w:t>SOLICITUD PARA PARTICIPAR (original y copia),</w:t>
      </w:r>
      <w:r w:rsidRPr="003A7849">
        <w:rPr>
          <w:rFonts w:ascii="Arial" w:hAnsi="Arial" w:cs="Arial"/>
          <w:sz w:val="20"/>
          <w:szCs w:val="20"/>
        </w:rPr>
        <w:t xml:space="preserve"> la cual será dirigida al </w:t>
      </w:r>
      <w:r w:rsidR="00307433" w:rsidRPr="003A784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la </w:t>
      </w:r>
      <w:r w:rsidRPr="003A7849">
        <w:rPr>
          <w:rFonts w:ascii="Arial" w:hAnsi="Arial" w:cs="Arial"/>
          <w:sz w:val="20"/>
          <w:szCs w:val="20"/>
          <w:u w:val="single"/>
        </w:rPr>
        <w:t>información</w:t>
      </w:r>
      <w:r w:rsidRPr="003A7849">
        <w:rPr>
          <w:rFonts w:ascii="Arial" w:hAnsi="Arial" w:cs="Arial"/>
          <w:sz w:val="20"/>
          <w:szCs w:val="20"/>
        </w:rPr>
        <w:t xml:space="preserve"> a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 xml:space="preserve">sin que ello implique la evaluación </w:t>
      </w:r>
      <w:r w:rsidRPr="00362D96">
        <w:rPr>
          <w:b/>
          <w:bCs/>
          <w:sz w:val="20"/>
        </w:rPr>
        <w:lastRenderedPageBreak/>
        <w:t>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licitante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B433B4" w:rsidRPr="00B433B4">
        <w:rPr>
          <w:rFonts w:ascii="Arial" w:hAnsi="Arial" w:cs="Arial"/>
          <w:sz w:val="20"/>
          <w:szCs w:val="20"/>
        </w:rPr>
        <w:t xml:space="preserve">DIEZ MILLONES </w:t>
      </w:r>
      <w:r w:rsidR="00E50015" w:rsidRPr="00B433B4">
        <w:rPr>
          <w:rFonts w:ascii="Arial" w:hAnsi="Arial" w:cs="Arial"/>
          <w:sz w:val="20"/>
          <w:szCs w:val="20"/>
        </w:rPr>
        <w:t>DE PESOS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w:t>
      </w:r>
      <w:r w:rsidRPr="003A7849">
        <w:rPr>
          <w:rFonts w:ascii="Arial" w:hAnsi="Arial" w:cs="Arial"/>
          <w:sz w:val="20"/>
          <w:szCs w:val="20"/>
        </w:rPr>
        <w:lastRenderedPageBreak/>
        <w:t xml:space="preserve">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lastRenderedPageBreak/>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w:t>
      </w:r>
      <w:r w:rsidR="003E1F81">
        <w:rPr>
          <w:rFonts w:ascii="Arial" w:hAnsi="Arial" w:cs="Arial"/>
          <w:color w:val="000000" w:themeColor="text1"/>
          <w:sz w:val="20"/>
          <w:szCs w:val="20"/>
        </w:rPr>
        <w:t>a administrativa y de servicios.</w:t>
      </w:r>
      <w:r w:rsidR="000C4644" w:rsidRPr="00571439">
        <w:rPr>
          <w:rFonts w:ascii="Arial" w:hAnsi="Arial" w:cs="Arial"/>
          <w:color w:val="000000" w:themeColor="text1"/>
          <w:sz w:val="20"/>
          <w:szCs w:val="20"/>
        </w:rPr>
        <w:t xml:space="preserve"> </w:t>
      </w:r>
      <w:r w:rsidR="003E1F81">
        <w:rPr>
          <w:rFonts w:ascii="Arial" w:hAnsi="Arial" w:cs="Arial"/>
          <w:color w:val="000000" w:themeColor="text1"/>
          <w:sz w:val="20"/>
          <w:szCs w:val="20"/>
        </w:rPr>
        <w:t>L</w:t>
      </w:r>
      <w:r w:rsidR="000C4644" w:rsidRPr="00571439">
        <w:rPr>
          <w:rFonts w:ascii="Arial" w:hAnsi="Arial" w:cs="Arial"/>
          <w:color w:val="000000" w:themeColor="text1"/>
          <w:sz w:val="20"/>
          <w:szCs w:val="20"/>
        </w:rPr>
        <w:t>os documentos solicitados en el presente punto deberán coincidir con el</w:t>
      </w:r>
      <w:r w:rsidR="00C96930" w:rsidRPr="0057143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documento T-1</w:t>
      </w:r>
      <w:r w:rsidR="006003A9" w:rsidRPr="006003A9">
        <w:rPr>
          <w:rFonts w:ascii="Arial" w:hAnsi="Arial" w:cs="Arial"/>
          <w:color w:val="000000" w:themeColor="text1"/>
          <w:sz w:val="20"/>
          <w:szCs w:val="20"/>
        </w:rPr>
        <w:t>7</w:t>
      </w:r>
      <w:r w:rsidR="000C4644" w:rsidRPr="006003A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que</w:t>
      </w:r>
      <w:r w:rsidR="00C96930" w:rsidRPr="00571439">
        <w:rPr>
          <w:rFonts w:ascii="Arial" w:hAnsi="Arial" w:cs="Arial"/>
          <w:color w:val="000000" w:themeColor="text1"/>
          <w:sz w:val="20"/>
          <w:szCs w:val="20"/>
        </w:rPr>
        <w:t xml:space="preserve"> se refiere al </w:t>
      </w:r>
      <w:r w:rsidR="004118F8" w:rsidRPr="00571439">
        <w:rPr>
          <w:rFonts w:ascii="Arial" w:hAnsi="Arial" w:cs="Arial"/>
          <w:color w:val="000000" w:themeColor="text1"/>
          <w:sz w:val="20"/>
          <w:szCs w:val="20"/>
          <w:lang w:val="es-MX"/>
        </w:rPr>
        <w:t xml:space="preserve">PROGRAMA CALENDARIZADO DE UTILIZACIÓN DE LA PLANTILLA TÉCNICA, ADMINISTRATIVO Y DE </w:t>
      </w:r>
      <w:r w:rsidR="006003A9" w:rsidRPr="00571439">
        <w:rPr>
          <w:rFonts w:ascii="Arial" w:hAnsi="Arial" w:cs="Arial"/>
          <w:color w:val="000000" w:themeColor="text1"/>
          <w:sz w:val="20"/>
          <w:szCs w:val="20"/>
          <w:lang w:val="es-MX"/>
        </w:rPr>
        <w:t xml:space="preserve">SERVICIO </w:t>
      </w:r>
      <w:r w:rsidR="008B1C2B" w:rsidRPr="00571439">
        <w:rPr>
          <w:rFonts w:ascii="Arial" w:hAnsi="Arial" w:cs="Arial"/>
          <w:color w:val="000000" w:themeColor="text1"/>
          <w:sz w:val="20"/>
          <w:szCs w:val="20"/>
          <w:lang w:val="es-MX"/>
        </w:rPr>
        <w:t>encargado de la dirección, supervisión y administración de los trabajos</w:t>
      </w:r>
      <w:r w:rsidR="008B1C2B" w:rsidRPr="00571439">
        <w:rPr>
          <w:rFonts w:ascii="Arial" w:hAnsi="Arial" w:cs="Arial"/>
          <w:color w:val="000000" w:themeColor="text1"/>
          <w:sz w:val="20"/>
          <w:szCs w:val="20"/>
        </w:rPr>
        <w:t xml:space="preserve"> calendarizado y cuantificado con cantidades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w:t>
      </w:r>
      <w:r w:rsidR="0072487B" w:rsidRPr="00F31125">
        <w:rPr>
          <w:color w:val="000000" w:themeColor="text1"/>
        </w:rPr>
        <w:lastRenderedPageBreak/>
        <w:t>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lastRenderedPageBreak/>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hasta un </w:t>
      </w:r>
      <w:r w:rsidR="00DB6F76">
        <w:rPr>
          <w:rFonts w:ascii="Arial" w:hAnsi="Arial" w:cs="Arial"/>
          <w:color w:val="000000" w:themeColor="text1"/>
          <w:sz w:val="20"/>
          <w:szCs w:val="20"/>
        </w:rPr>
        <w:t>diez</w:t>
      </w:r>
      <w:r w:rsidR="00D62862" w:rsidRPr="00571439">
        <w:rPr>
          <w:rFonts w:ascii="Arial" w:hAnsi="Arial" w:cs="Arial"/>
          <w:color w:val="000000" w:themeColor="text1"/>
          <w:sz w:val="20"/>
          <w:szCs w:val="20"/>
        </w:rPr>
        <w:t xml:space="preserve"> porciento</w:t>
      </w:r>
      <w:r w:rsidRPr="00571439">
        <w:rPr>
          <w:rFonts w:ascii="Arial" w:hAnsi="Arial" w:cs="Arial"/>
          <w:color w:val="000000" w:themeColor="text1"/>
          <w:sz w:val="20"/>
          <w:szCs w:val="20"/>
        </w:rPr>
        <w:t xml:space="preserve">, </w:t>
      </w:r>
      <w:r w:rsidR="00D62862" w:rsidRPr="00571439">
        <w:rPr>
          <w:rFonts w:ascii="Arial" w:hAnsi="Arial" w:cs="Arial"/>
          <w:color w:val="000000" w:themeColor="text1"/>
          <w:sz w:val="20"/>
          <w:szCs w:val="20"/>
        </w:rPr>
        <w:t>de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lastRenderedPageBreak/>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w:t>
      </w:r>
      <w:r w:rsidRPr="00571439">
        <w:rPr>
          <w:rFonts w:ascii="Arial" w:hAnsi="Arial" w:cs="Arial"/>
          <w:color w:val="000000" w:themeColor="text1"/>
          <w:sz w:val="20"/>
          <w:szCs w:val="20"/>
        </w:rPr>
        <w:lastRenderedPageBreak/>
        <w:t xml:space="preserve">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 xml:space="preserve">La presentación incompleta, ilegible, en desorden o la omisión de cualquier documento o información, requerido en la convocatoria, anexos y/o formatos de cada una de las licitaciones </w:t>
      </w:r>
      <w:r w:rsidRPr="006003A9">
        <w:rPr>
          <w:rFonts w:ascii="Arial" w:hAnsi="Arial" w:cs="Arial"/>
          <w:color w:val="000000" w:themeColor="text1"/>
          <w:sz w:val="20"/>
          <w:szCs w:val="20"/>
        </w:rPr>
        <w:lastRenderedPageBreak/>
        <w:t>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w:t>
      </w:r>
      <w:r w:rsidRPr="0089149C">
        <w:rPr>
          <w:rFonts w:ascii="Arial" w:hAnsi="Arial" w:cs="Arial"/>
          <w:sz w:val="20"/>
          <w:szCs w:val="20"/>
        </w:rPr>
        <w:lastRenderedPageBreak/>
        <w:t xml:space="preserve">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 xml:space="preserve">Cuando los programas de obra no sean congruentes con la planeación y el proceso constructivo planteado por el Licitante. en que el licitante propone realizar los trabajos, a fin de </w:t>
      </w:r>
      <w:r w:rsidRPr="00DB6F76">
        <w:rPr>
          <w:rFonts w:ascii="Arial" w:hAnsi="Arial" w:cs="Arial"/>
          <w:sz w:val="20"/>
          <w:szCs w:val="20"/>
        </w:rPr>
        <w:lastRenderedPageBreak/>
        <w:t>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condición de que la vigencia de la fianza deberá quedar abierta para permitir que cumpla con su objetivo, de forma tal que no podrá establecerse o estipularse plazo alguno que limite su </w:t>
      </w:r>
      <w:r w:rsidRPr="0078201A">
        <w:rPr>
          <w:rFonts w:ascii="Arial" w:hAnsi="Arial" w:cs="Arial"/>
          <w:spacing w:val="-2"/>
          <w:sz w:val="20"/>
          <w:szCs w:val="20"/>
        </w:rPr>
        <w:lastRenderedPageBreak/>
        <w:t>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Pr="0078201A">
        <w:rPr>
          <w:rFonts w:ascii="Arial" w:hAnsi="Arial" w:cs="Arial"/>
          <w:sz w:val="20"/>
          <w:szCs w:val="19"/>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CD1897" w:rsidP="009103E7">
      <w:pPr>
        <w:pStyle w:val="Sangra2detindependiente"/>
        <w:ind w:left="0" w:right="-29" w:firstLine="708"/>
        <w:rPr>
          <w:rFonts w:ascii="Arial" w:hAnsi="Arial" w:cs="Arial"/>
          <w:sz w:val="20"/>
          <w:szCs w:val="19"/>
        </w:rPr>
      </w:pPr>
      <w:r w:rsidRPr="0078201A">
        <w:rPr>
          <w:rFonts w:ascii="Arial" w:hAnsi="Arial" w:cs="Arial"/>
          <w:sz w:val="20"/>
          <w:szCs w:val="19"/>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 xml:space="preserve">SUJETARA AL PROCEDIMIENTO QUE ESTABLECEN LOS ARTÍCULOS 58 DE LA LEY DE OBRAS PÚBLICAS Y SERVICIOS </w:t>
      </w:r>
      <w:r w:rsidRPr="0078201A">
        <w:rPr>
          <w:rFonts w:ascii="Arial" w:hAnsi="Arial" w:cs="Arial"/>
          <w:sz w:val="20"/>
          <w:szCs w:val="20"/>
        </w:rPr>
        <w:lastRenderedPageBreak/>
        <w:t>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w:t>
      </w:r>
      <w:r w:rsidR="00DC3ABE" w:rsidRPr="0078201A">
        <w:rPr>
          <w:rFonts w:ascii="Arial" w:hAnsi="Arial" w:cs="Arial"/>
          <w:bCs/>
          <w:sz w:val="20"/>
          <w:szCs w:val="20"/>
        </w:rPr>
        <w:lastRenderedPageBreak/>
        <w:t xml:space="preserve">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lastRenderedPageBreak/>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lastRenderedPageBreak/>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MAS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lastRenderedPageBreak/>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lastRenderedPageBreak/>
              <w:t xml:space="preserve">PROGRAMA CALENDARIZADO DE EROGACIONES DE UTILIZACIÓN DE </w:t>
            </w:r>
            <w:r w:rsidRPr="0050496F">
              <w:rPr>
                <w:rFonts w:ascii="Arial" w:hAnsi="Arial" w:cs="Arial"/>
                <w:color w:val="000000" w:themeColor="text1"/>
                <w:sz w:val="20"/>
                <w:szCs w:val="20"/>
                <w:lang w:val="es-MX"/>
              </w:rPr>
              <w:lastRenderedPageBreak/>
              <w:t>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DB6F76">
        <w:rPr>
          <w:rFonts w:ascii="Arial" w:hAnsi="Arial" w:cs="Arial"/>
          <w:b/>
          <w:sz w:val="18"/>
          <w:szCs w:val="18"/>
        </w:rPr>
        <w:t>2</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881" w:rsidRDefault="00F44881" w:rsidP="00F0423B">
      <w:r>
        <w:separator/>
      </w:r>
    </w:p>
  </w:endnote>
  <w:endnote w:type="continuationSeparator" w:id="0">
    <w:p w:rsidR="00F44881" w:rsidRDefault="00F44881"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EndPr/>
    <w:sdtContent>
      <w:p w:rsidR="00F04A41" w:rsidRDefault="00F44881">
        <w:pPr>
          <w:pStyle w:val="Piedepgina"/>
          <w:jc w:val="right"/>
        </w:pPr>
        <w:r>
          <w:fldChar w:fldCharType="begin"/>
        </w:r>
        <w:r>
          <w:instrText xml:space="preserve"> PAGE   \* MERGEFORMAT </w:instrText>
        </w:r>
        <w:r>
          <w:fldChar w:fldCharType="separate"/>
        </w:r>
        <w:r w:rsidR="008D5AD5">
          <w:rPr>
            <w:noProof/>
          </w:rPr>
          <w:t>1</w:t>
        </w:r>
        <w:r>
          <w:rPr>
            <w:noProof/>
          </w:rPr>
          <w:fldChar w:fldCharType="end"/>
        </w:r>
      </w:p>
    </w:sdtContent>
  </w:sdt>
  <w:p w:rsidR="00F04A41" w:rsidRDefault="00F04A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881" w:rsidRDefault="00F44881" w:rsidP="00F0423B">
      <w:r>
        <w:separator/>
      </w:r>
    </w:p>
  </w:footnote>
  <w:footnote w:type="continuationSeparator" w:id="0">
    <w:p w:rsidR="00F44881" w:rsidRDefault="00F44881"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F04A41" w:rsidRPr="00CD4067" w:rsidTr="006941EE">
      <w:trPr>
        <w:trHeight w:val="905"/>
        <w:jc w:val="center"/>
      </w:trPr>
      <w:tc>
        <w:tcPr>
          <w:tcW w:w="4820" w:type="dxa"/>
        </w:tcPr>
        <w:p w:rsidR="00F04A41" w:rsidRPr="00CD4067" w:rsidRDefault="00F04A41"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04A41" w:rsidRDefault="008D5AD5"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simplePos x="0" y="0"/>
                    <wp:positionH relativeFrom="column">
                      <wp:posOffset>127000</wp:posOffset>
                    </wp:positionH>
                    <wp:positionV relativeFrom="paragraph">
                      <wp:posOffset>-116840</wp:posOffset>
                    </wp:positionV>
                    <wp:extent cx="3329305" cy="302260"/>
                    <wp:effectExtent l="12700" t="6985" r="1079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F04A41" w:rsidRDefault="00F04A41" w:rsidP="00F0423B">
          <w:pPr>
            <w:pStyle w:val="Encabezado"/>
            <w:rPr>
              <w:sz w:val="16"/>
              <w:szCs w:val="16"/>
            </w:rPr>
          </w:pPr>
        </w:p>
        <w:p w:rsidR="00F04A41" w:rsidRDefault="00F04A41"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3</w:t>
          </w:r>
          <w:r w:rsidRPr="00CD4067">
            <w:rPr>
              <w:rFonts w:ascii="Arial" w:hAnsi="Arial" w:cs="Arial"/>
              <w:b/>
              <w:color w:val="000000"/>
              <w:sz w:val="14"/>
              <w:szCs w:val="14"/>
            </w:rPr>
            <w:t>/20</w:t>
          </w:r>
          <w:r>
            <w:rPr>
              <w:rFonts w:ascii="Arial" w:hAnsi="Arial" w:cs="Arial"/>
              <w:b/>
              <w:color w:val="000000"/>
              <w:sz w:val="14"/>
              <w:szCs w:val="14"/>
            </w:rPr>
            <w:t>12</w:t>
          </w:r>
        </w:p>
        <w:p w:rsidR="00F04A41" w:rsidRDefault="00F04A41"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04A41" w:rsidRPr="00D83DA1" w:rsidRDefault="00F04A41"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w:t>
          </w:r>
          <w:r w:rsidRPr="00D83DA1">
            <w:rPr>
              <w:rFonts w:ascii="Arial" w:hAnsi="Arial" w:cs="Arial"/>
              <w:b/>
              <w:sz w:val="14"/>
              <w:szCs w:val="14"/>
            </w:rPr>
            <w:t>-</w:t>
          </w:r>
          <w:r w:rsidR="00B662C1">
            <w:rPr>
              <w:rFonts w:ascii="Arial" w:hAnsi="Arial" w:cs="Arial"/>
              <w:b/>
              <w:sz w:val="14"/>
              <w:szCs w:val="14"/>
            </w:rPr>
            <w:t>04</w:t>
          </w:r>
          <w:r w:rsidR="002F3D79">
            <w:rPr>
              <w:rFonts w:ascii="Arial" w:hAnsi="Arial" w:cs="Arial"/>
              <w:b/>
              <w:sz w:val="14"/>
              <w:szCs w:val="14"/>
            </w:rPr>
            <w:t>4</w:t>
          </w:r>
          <w:r w:rsidRPr="00D83DA1">
            <w:rPr>
              <w:rFonts w:ascii="Arial" w:hAnsi="Arial" w:cs="Arial"/>
              <w:b/>
              <w:sz w:val="14"/>
              <w:szCs w:val="14"/>
            </w:rPr>
            <w:t>/201</w:t>
          </w:r>
          <w:r>
            <w:rPr>
              <w:rFonts w:ascii="Arial" w:hAnsi="Arial" w:cs="Arial"/>
              <w:b/>
              <w:sz w:val="14"/>
              <w:szCs w:val="14"/>
            </w:rPr>
            <w:t>2</w:t>
          </w:r>
        </w:p>
        <w:p w:rsidR="00F04A41" w:rsidRPr="00CD4067" w:rsidRDefault="00F04A41" w:rsidP="00F0423B">
          <w:pPr>
            <w:pStyle w:val="Encabezado"/>
            <w:rPr>
              <w:sz w:val="16"/>
              <w:szCs w:val="16"/>
            </w:rPr>
          </w:pPr>
        </w:p>
      </w:tc>
    </w:tr>
  </w:tbl>
  <w:p w:rsidR="00F04A41" w:rsidRPr="00CD4067" w:rsidRDefault="00F04A41">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A4E78"/>
    <w:rsid w:val="000B04AF"/>
    <w:rsid w:val="000B3357"/>
    <w:rsid w:val="000C0245"/>
    <w:rsid w:val="000C198D"/>
    <w:rsid w:val="000C3DB1"/>
    <w:rsid w:val="000C4644"/>
    <w:rsid w:val="000C5FBA"/>
    <w:rsid w:val="000C7CD7"/>
    <w:rsid w:val="000E024A"/>
    <w:rsid w:val="000E3D1E"/>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47F3F"/>
    <w:rsid w:val="00160BBD"/>
    <w:rsid w:val="00167718"/>
    <w:rsid w:val="001707DA"/>
    <w:rsid w:val="00172F01"/>
    <w:rsid w:val="00174926"/>
    <w:rsid w:val="001850F0"/>
    <w:rsid w:val="00185D01"/>
    <w:rsid w:val="001901CB"/>
    <w:rsid w:val="00194BCD"/>
    <w:rsid w:val="001A2962"/>
    <w:rsid w:val="001A49CE"/>
    <w:rsid w:val="001A78E3"/>
    <w:rsid w:val="001B04F9"/>
    <w:rsid w:val="001B2BB9"/>
    <w:rsid w:val="001B398C"/>
    <w:rsid w:val="001B6A55"/>
    <w:rsid w:val="001B6FCA"/>
    <w:rsid w:val="001B79C3"/>
    <w:rsid w:val="001C49DB"/>
    <w:rsid w:val="001C6D1E"/>
    <w:rsid w:val="001E1691"/>
    <w:rsid w:val="001E7F90"/>
    <w:rsid w:val="00206FD5"/>
    <w:rsid w:val="002113A4"/>
    <w:rsid w:val="002142EF"/>
    <w:rsid w:val="00217C0F"/>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6CA1"/>
    <w:rsid w:val="00287209"/>
    <w:rsid w:val="00287259"/>
    <w:rsid w:val="00290053"/>
    <w:rsid w:val="00291B8B"/>
    <w:rsid w:val="00293343"/>
    <w:rsid w:val="002947B9"/>
    <w:rsid w:val="002954B0"/>
    <w:rsid w:val="002A33AB"/>
    <w:rsid w:val="002A558A"/>
    <w:rsid w:val="002C5890"/>
    <w:rsid w:val="002D2B75"/>
    <w:rsid w:val="002E1039"/>
    <w:rsid w:val="002E1F01"/>
    <w:rsid w:val="002E4FB1"/>
    <w:rsid w:val="002E6DCA"/>
    <w:rsid w:val="002F246B"/>
    <w:rsid w:val="002F3D79"/>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BC8"/>
    <w:rsid w:val="00320785"/>
    <w:rsid w:val="00321381"/>
    <w:rsid w:val="003236D8"/>
    <w:rsid w:val="00323AC7"/>
    <w:rsid w:val="00326439"/>
    <w:rsid w:val="003264A1"/>
    <w:rsid w:val="003264E4"/>
    <w:rsid w:val="0033089E"/>
    <w:rsid w:val="00332C76"/>
    <w:rsid w:val="003372C6"/>
    <w:rsid w:val="00341C06"/>
    <w:rsid w:val="0034312E"/>
    <w:rsid w:val="0034435D"/>
    <w:rsid w:val="00345184"/>
    <w:rsid w:val="003456E0"/>
    <w:rsid w:val="00352106"/>
    <w:rsid w:val="0035449D"/>
    <w:rsid w:val="003562F5"/>
    <w:rsid w:val="003573A2"/>
    <w:rsid w:val="00361113"/>
    <w:rsid w:val="00362D96"/>
    <w:rsid w:val="00365116"/>
    <w:rsid w:val="003660CF"/>
    <w:rsid w:val="00366581"/>
    <w:rsid w:val="00366759"/>
    <w:rsid w:val="00367D3B"/>
    <w:rsid w:val="0037094A"/>
    <w:rsid w:val="00382AAB"/>
    <w:rsid w:val="00384B0C"/>
    <w:rsid w:val="003901CE"/>
    <w:rsid w:val="003906B5"/>
    <w:rsid w:val="00394330"/>
    <w:rsid w:val="003A1B9F"/>
    <w:rsid w:val="003A2DEE"/>
    <w:rsid w:val="003A7849"/>
    <w:rsid w:val="003A7ECC"/>
    <w:rsid w:val="003B612E"/>
    <w:rsid w:val="003B74A2"/>
    <w:rsid w:val="003C0524"/>
    <w:rsid w:val="003C471D"/>
    <w:rsid w:val="003D5C78"/>
    <w:rsid w:val="003D62E9"/>
    <w:rsid w:val="003E0F98"/>
    <w:rsid w:val="003E1DC8"/>
    <w:rsid w:val="003E1F81"/>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6762"/>
    <w:rsid w:val="00460E7B"/>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3335"/>
    <w:rsid w:val="004C514A"/>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56625"/>
    <w:rsid w:val="00564DCC"/>
    <w:rsid w:val="00571439"/>
    <w:rsid w:val="0057249E"/>
    <w:rsid w:val="00580182"/>
    <w:rsid w:val="00582C39"/>
    <w:rsid w:val="00584384"/>
    <w:rsid w:val="00586258"/>
    <w:rsid w:val="005949F8"/>
    <w:rsid w:val="005A7AE7"/>
    <w:rsid w:val="005B0095"/>
    <w:rsid w:val="005B0C3B"/>
    <w:rsid w:val="005B3674"/>
    <w:rsid w:val="005B6FD4"/>
    <w:rsid w:val="005C4978"/>
    <w:rsid w:val="005D009A"/>
    <w:rsid w:val="005D23BA"/>
    <w:rsid w:val="005D48B8"/>
    <w:rsid w:val="005D6A80"/>
    <w:rsid w:val="005E46A1"/>
    <w:rsid w:val="005E645B"/>
    <w:rsid w:val="005F3E75"/>
    <w:rsid w:val="005F5B82"/>
    <w:rsid w:val="006003A9"/>
    <w:rsid w:val="00604311"/>
    <w:rsid w:val="006046FE"/>
    <w:rsid w:val="00605222"/>
    <w:rsid w:val="00612A1D"/>
    <w:rsid w:val="00614625"/>
    <w:rsid w:val="00616364"/>
    <w:rsid w:val="00621CDC"/>
    <w:rsid w:val="006320C4"/>
    <w:rsid w:val="0063553B"/>
    <w:rsid w:val="00642DA4"/>
    <w:rsid w:val="006447FC"/>
    <w:rsid w:val="00646531"/>
    <w:rsid w:val="0065072E"/>
    <w:rsid w:val="00651EEA"/>
    <w:rsid w:val="00663502"/>
    <w:rsid w:val="006648E7"/>
    <w:rsid w:val="00666EDC"/>
    <w:rsid w:val="00672F08"/>
    <w:rsid w:val="00677AD8"/>
    <w:rsid w:val="00687DC6"/>
    <w:rsid w:val="006917B9"/>
    <w:rsid w:val="00694034"/>
    <w:rsid w:val="006941EE"/>
    <w:rsid w:val="00694C8E"/>
    <w:rsid w:val="006A44D7"/>
    <w:rsid w:val="006A4ADE"/>
    <w:rsid w:val="006B2DEC"/>
    <w:rsid w:val="006B3FCB"/>
    <w:rsid w:val="006B4038"/>
    <w:rsid w:val="006E23DA"/>
    <w:rsid w:val="006E34DC"/>
    <w:rsid w:val="006E47D5"/>
    <w:rsid w:val="006E4BD6"/>
    <w:rsid w:val="006F08C2"/>
    <w:rsid w:val="006F27C7"/>
    <w:rsid w:val="006F3560"/>
    <w:rsid w:val="006F3731"/>
    <w:rsid w:val="007039CC"/>
    <w:rsid w:val="00710804"/>
    <w:rsid w:val="00712EE6"/>
    <w:rsid w:val="00715C36"/>
    <w:rsid w:val="00722CE4"/>
    <w:rsid w:val="00724096"/>
    <w:rsid w:val="0072487B"/>
    <w:rsid w:val="00724BD7"/>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5045"/>
    <w:rsid w:val="0087153C"/>
    <w:rsid w:val="00873B90"/>
    <w:rsid w:val="008805B0"/>
    <w:rsid w:val="00883270"/>
    <w:rsid w:val="00883B15"/>
    <w:rsid w:val="00887998"/>
    <w:rsid w:val="0089149C"/>
    <w:rsid w:val="00891850"/>
    <w:rsid w:val="008936C6"/>
    <w:rsid w:val="008963BE"/>
    <w:rsid w:val="008A4D75"/>
    <w:rsid w:val="008B1C2B"/>
    <w:rsid w:val="008B5BEB"/>
    <w:rsid w:val="008C01A1"/>
    <w:rsid w:val="008C201F"/>
    <w:rsid w:val="008D28DE"/>
    <w:rsid w:val="008D50FC"/>
    <w:rsid w:val="008D5AD5"/>
    <w:rsid w:val="008D6A5A"/>
    <w:rsid w:val="008E00E0"/>
    <w:rsid w:val="008E5AD6"/>
    <w:rsid w:val="008E795B"/>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20FBA"/>
    <w:rsid w:val="00A227E2"/>
    <w:rsid w:val="00A239EB"/>
    <w:rsid w:val="00A241A5"/>
    <w:rsid w:val="00A2739C"/>
    <w:rsid w:val="00A27555"/>
    <w:rsid w:val="00A31D28"/>
    <w:rsid w:val="00A334A6"/>
    <w:rsid w:val="00A43074"/>
    <w:rsid w:val="00A45A7D"/>
    <w:rsid w:val="00A52152"/>
    <w:rsid w:val="00A5236D"/>
    <w:rsid w:val="00A609DE"/>
    <w:rsid w:val="00A61E2B"/>
    <w:rsid w:val="00A70099"/>
    <w:rsid w:val="00A71141"/>
    <w:rsid w:val="00A72838"/>
    <w:rsid w:val="00A73E6C"/>
    <w:rsid w:val="00A75CAE"/>
    <w:rsid w:val="00A813F7"/>
    <w:rsid w:val="00A8355A"/>
    <w:rsid w:val="00A84075"/>
    <w:rsid w:val="00A855D4"/>
    <w:rsid w:val="00A8788E"/>
    <w:rsid w:val="00A901D8"/>
    <w:rsid w:val="00AA0B78"/>
    <w:rsid w:val="00AA73B8"/>
    <w:rsid w:val="00AA7532"/>
    <w:rsid w:val="00AB215B"/>
    <w:rsid w:val="00AB3999"/>
    <w:rsid w:val="00AB46DA"/>
    <w:rsid w:val="00AC1FE7"/>
    <w:rsid w:val="00AE64B6"/>
    <w:rsid w:val="00AF32B4"/>
    <w:rsid w:val="00AF5BE3"/>
    <w:rsid w:val="00AF7301"/>
    <w:rsid w:val="00AF7AFE"/>
    <w:rsid w:val="00AF7C6D"/>
    <w:rsid w:val="00B040F4"/>
    <w:rsid w:val="00B05C14"/>
    <w:rsid w:val="00B12047"/>
    <w:rsid w:val="00B1334B"/>
    <w:rsid w:val="00B15687"/>
    <w:rsid w:val="00B17435"/>
    <w:rsid w:val="00B17C6F"/>
    <w:rsid w:val="00B21469"/>
    <w:rsid w:val="00B23A90"/>
    <w:rsid w:val="00B24961"/>
    <w:rsid w:val="00B32A3A"/>
    <w:rsid w:val="00B41373"/>
    <w:rsid w:val="00B433B4"/>
    <w:rsid w:val="00B46785"/>
    <w:rsid w:val="00B51B78"/>
    <w:rsid w:val="00B5432E"/>
    <w:rsid w:val="00B55F5A"/>
    <w:rsid w:val="00B5737B"/>
    <w:rsid w:val="00B573FF"/>
    <w:rsid w:val="00B610C6"/>
    <w:rsid w:val="00B65E6F"/>
    <w:rsid w:val="00B662C1"/>
    <w:rsid w:val="00B74FB2"/>
    <w:rsid w:val="00B91FB7"/>
    <w:rsid w:val="00B93ADE"/>
    <w:rsid w:val="00B94353"/>
    <w:rsid w:val="00B9528E"/>
    <w:rsid w:val="00B95A13"/>
    <w:rsid w:val="00BA3D68"/>
    <w:rsid w:val="00BA704C"/>
    <w:rsid w:val="00BA7EB7"/>
    <w:rsid w:val="00BB2144"/>
    <w:rsid w:val="00BC399B"/>
    <w:rsid w:val="00BC674C"/>
    <w:rsid w:val="00BC67AB"/>
    <w:rsid w:val="00BD5E4B"/>
    <w:rsid w:val="00BE0531"/>
    <w:rsid w:val="00BE1BC4"/>
    <w:rsid w:val="00BE5A1E"/>
    <w:rsid w:val="00C022EE"/>
    <w:rsid w:val="00C05DEB"/>
    <w:rsid w:val="00C1013C"/>
    <w:rsid w:val="00C1262F"/>
    <w:rsid w:val="00C1425D"/>
    <w:rsid w:val="00C171E7"/>
    <w:rsid w:val="00C2475C"/>
    <w:rsid w:val="00C260F4"/>
    <w:rsid w:val="00C33093"/>
    <w:rsid w:val="00C343E7"/>
    <w:rsid w:val="00C36E2F"/>
    <w:rsid w:val="00C45901"/>
    <w:rsid w:val="00C4744A"/>
    <w:rsid w:val="00C5179F"/>
    <w:rsid w:val="00C522AB"/>
    <w:rsid w:val="00C52F58"/>
    <w:rsid w:val="00C54E51"/>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1D43"/>
    <w:rsid w:val="00D3205B"/>
    <w:rsid w:val="00D322BC"/>
    <w:rsid w:val="00D33FBB"/>
    <w:rsid w:val="00D34BC5"/>
    <w:rsid w:val="00D40520"/>
    <w:rsid w:val="00D43BDD"/>
    <w:rsid w:val="00D45402"/>
    <w:rsid w:val="00D50045"/>
    <w:rsid w:val="00D62862"/>
    <w:rsid w:val="00D66045"/>
    <w:rsid w:val="00D72DC4"/>
    <w:rsid w:val="00D742C1"/>
    <w:rsid w:val="00D75A31"/>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23C6"/>
    <w:rsid w:val="00DD6674"/>
    <w:rsid w:val="00DD76DB"/>
    <w:rsid w:val="00DD7D60"/>
    <w:rsid w:val="00DE2ACC"/>
    <w:rsid w:val="00DE6DA9"/>
    <w:rsid w:val="00DF1DDE"/>
    <w:rsid w:val="00DF39A0"/>
    <w:rsid w:val="00E046FB"/>
    <w:rsid w:val="00E04753"/>
    <w:rsid w:val="00E12C07"/>
    <w:rsid w:val="00E17902"/>
    <w:rsid w:val="00E2115A"/>
    <w:rsid w:val="00E23B6A"/>
    <w:rsid w:val="00E244B4"/>
    <w:rsid w:val="00E24822"/>
    <w:rsid w:val="00E25057"/>
    <w:rsid w:val="00E26F16"/>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BBE"/>
    <w:rsid w:val="00E9660A"/>
    <w:rsid w:val="00EA1FAA"/>
    <w:rsid w:val="00EB6A69"/>
    <w:rsid w:val="00EB6D0C"/>
    <w:rsid w:val="00EC50A6"/>
    <w:rsid w:val="00ED102C"/>
    <w:rsid w:val="00ED4315"/>
    <w:rsid w:val="00EE4737"/>
    <w:rsid w:val="00EF1D58"/>
    <w:rsid w:val="00EF26C2"/>
    <w:rsid w:val="00EF32EE"/>
    <w:rsid w:val="00F01108"/>
    <w:rsid w:val="00F01BAA"/>
    <w:rsid w:val="00F0423B"/>
    <w:rsid w:val="00F04A41"/>
    <w:rsid w:val="00F07BB2"/>
    <w:rsid w:val="00F16E53"/>
    <w:rsid w:val="00F22661"/>
    <w:rsid w:val="00F31125"/>
    <w:rsid w:val="00F31349"/>
    <w:rsid w:val="00F34A76"/>
    <w:rsid w:val="00F34EA4"/>
    <w:rsid w:val="00F42A1B"/>
    <w:rsid w:val="00F43501"/>
    <w:rsid w:val="00F44881"/>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3109"/>
    <w:rsid w:val="00FB6E18"/>
    <w:rsid w:val="00FC31E5"/>
    <w:rsid w:val="00FD1E2F"/>
    <w:rsid w:val="00FD1EDB"/>
    <w:rsid w:val="00FD567E"/>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B9FE6-A0F7-438B-81C3-490D99CC6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12697</Words>
  <Characters>69836</Characters>
  <Application>Microsoft Office Word</Application>
  <DocSecurity>0</DocSecurity>
  <Lines>581</Lines>
  <Paragraphs>164</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82369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Diana</cp:lastModifiedBy>
  <cp:revision>2</cp:revision>
  <cp:lastPrinted>2012-06-25T16:55:00Z</cp:lastPrinted>
  <dcterms:created xsi:type="dcterms:W3CDTF">2012-08-01T21:01:00Z</dcterms:created>
  <dcterms:modified xsi:type="dcterms:W3CDTF">2012-08-01T21:01:00Z</dcterms:modified>
</cp:coreProperties>
</file>